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725" w:rsidRDefault="004E1E60">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rsidR="00B61725" w:rsidRDefault="004E1E60">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rsidR="00B61725" w:rsidRDefault="004E1E60">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Accelerated Implementation Grant 2016</w:t>
      </w:r>
    </w:p>
    <w:p w:rsidR="00B61725" w:rsidRDefault="00B61725">
      <w:pPr>
        <w:widowControl w:val="0"/>
        <w:spacing w:after="0"/>
        <w:rPr>
          <w:rFonts w:asciiTheme="majorHAnsi" w:hAnsiTheme="majorHAnsi"/>
          <w:sz w:val="20"/>
          <w:szCs w:val="20"/>
        </w:rPr>
      </w:pPr>
    </w:p>
    <w:p w:rsidR="00B61725" w:rsidRDefault="00B61725">
      <w:pPr>
        <w:widowControl w:val="0"/>
        <w:spacing w:after="0"/>
        <w:rPr>
          <w:rFonts w:asciiTheme="majorHAnsi" w:hAnsiTheme="majorHAnsi"/>
          <w:b/>
          <w:color w:val="548DD4" w:themeColor="text2" w:themeTint="99"/>
          <w:sz w:val="24"/>
          <w:szCs w:val="24"/>
        </w:rPr>
      </w:pPr>
    </w:p>
    <w:p w:rsidR="00B61725" w:rsidRDefault="004E1E60" w:rsidP="004E1E60">
      <w:pPr>
        <w:widowControl w:val="0"/>
        <w:tabs>
          <w:tab w:val="left" w:pos="12192"/>
        </w:tabs>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Southeast MN Wastewater Initiative </w:t>
      </w:r>
      <w:r>
        <w:rPr>
          <w:rFonts w:asciiTheme="majorHAnsi" w:hAnsiTheme="majorHAnsi"/>
          <w:color w:val="548DD4" w:themeColor="text2" w:themeTint="99"/>
          <w:sz w:val="24"/>
          <w:szCs w:val="24"/>
        </w:rPr>
        <w:tab/>
      </w:r>
      <w:bookmarkStart w:id="0" w:name="_GoBack"/>
      <w:bookmarkEnd w:id="0"/>
    </w:p>
    <w:p w:rsidR="00B61725" w:rsidRDefault="004E1E60">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C16-3691</w:t>
      </w:r>
    </w:p>
    <w:p w:rsidR="00B61725" w:rsidRDefault="004E1E60">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SE Minnesota Water Resources Board</w:t>
      </w:r>
      <w:r>
        <w:rPr>
          <w:rFonts w:asciiTheme="majorHAnsi" w:hAnsiTheme="majorHAnsi"/>
          <w:color w:val="548DD4" w:themeColor="text2" w:themeTint="99"/>
          <w:sz w:val="20"/>
          <w:szCs w:val="20"/>
        </w:rPr>
        <w:tab/>
      </w:r>
    </w:p>
    <w:p w:rsidR="00B61725" w:rsidRDefault="00B61725">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B61725" w:rsidTr="00B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rsidR="00B61725" w:rsidRDefault="004E1E60">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rsidR="00B61725" w:rsidRDefault="004E1E60">
            <w:pPr>
              <w:widowControl w:val="0"/>
              <w:spacing w:line="276" w:lineRule="auto"/>
              <w:cnfStyle w:val="100000000000" w:firstRow="1" w:lastRow="0" w:firstColumn="0" w:lastColumn="0" w:oddVBand="0" w:evenVBand="0" w:oddHBand="0" w:evenHBand="0" w:firstRowFirstColumn="0" w:firstRowLastColumn="0" w:lastRowFirstColumn="0" w:lastRowLastColumn="0"/>
            </w:pPr>
            <w:r>
              <w:t>$286,487.00</w:t>
            </w:r>
          </w:p>
        </w:tc>
        <w:tc>
          <w:tcPr>
            <w:tcW w:w="1058" w:type="pct"/>
            <w:tcBorders>
              <w:top w:val="none" w:sz="0" w:space="0" w:color="auto"/>
              <w:bottom w:val="none" w:sz="0" w:space="0" w:color="auto"/>
            </w:tcBorders>
            <w:shd w:val="clear" w:color="auto" w:fill="548DD4" w:themeFill="text2" w:themeFillTint="99"/>
          </w:tcPr>
          <w:p w:rsidR="00B61725" w:rsidRDefault="004E1E60">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rsidR="00B61725" w:rsidRDefault="004E1E60">
            <w:pPr>
              <w:widowControl w:val="0"/>
              <w:spacing w:line="276" w:lineRule="auto"/>
              <w:cnfStyle w:val="100000000000" w:firstRow="1" w:lastRow="0" w:firstColumn="0" w:lastColumn="0" w:oddVBand="0" w:evenVBand="0" w:oddHBand="0" w:evenHBand="0" w:firstRowFirstColumn="0" w:firstRowLastColumn="0" w:lastRowFirstColumn="0" w:lastRowLastColumn="0"/>
            </w:pPr>
            <w:r>
              <w:t>3/16/2016</w:t>
            </w:r>
          </w:p>
        </w:tc>
      </w:tr>
      <w:tr w:rsidR="00B61725" w:rsidTr="00B61725">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B61725" w:rsidRDefault="004E1E60">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rsidR="00B61725" w:rsidRDefault="004E1E60">
            <w:pPr>
              <w:widowControl w:val="0"/>
              <w:spacing w:line="276" w:lineRule="auto"/>
              <w:cnfStyle w:val="000000000000" w:firstRow="0" w:lastRow="0" w:firstColumn="0" w:lastColumn="0" w:oddVBand="0" w:evenVBand="0" w:oddHBand="0" w:evenHBand="0" w:firstRowFirstColumn="0" w:firstRowLastColumn="0" w:lastRowFirstColumn="0" w:lastRowLastColumn="0"/>
            </w:pPr>
            <w:r>
              <w:t>$71,621.75</w:t>
            </w:r>
          </w:p>
        </w:tc>
        <w:tc>
          <w:tcPr>
            <w:tcW w:w="1058" w:type="pct"/>
            <w:shd w:val="clear" w:color="auto" w:fill="548DD4" w:themeFill="text2" w:themeFillTint="99"/>
          </w:tcPr>
          <w:p w:rsidR="00B61725" w:rsidRDefault="004E1E6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rsidR="00B61725" w:rsidRDefault="004E1E60">
            <w:pPr>
              <w:widowControl w:val="0"/>
              <w:spacing w:line="276" w:lineRule="auto"/>
              <w:cnfStyle w:val="000000000000" w:firstRow="0" w:lastRow="0" w:firstColumn="0" w:lastColumn="0" w:oddVBand="0" w:evenVBand="0" w:oddHBand="0" w:evenHBand="0" w:firstRowFirstColumn="0" w:firstRowLastColumn="0" w:lastRowFirstColumn="0" w:lastRowLastColumn="0"/>
            </w:pPr>
            <w:r>
              <w:t>12/31/2018</w:t>
            </w:r>
          </w:p>
        </w:tc>
      </w:tr>
      <w:tr w:rsidR="00B61725" w:rsidTr="00B61725">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rsidR="00B61725" w:rsidRDefault="004E1E60">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rsidR="00B61725" w:rsidRDefault="004E1E60">
            <w:pPr>
              <w:widowControl w:val="0"/>
              <w:spacing w:line="276" w:lineRule="auto"/>
              <w:cnfStyle w:val="000000000000" w:firstRow="0" w:lastRow="0" w:firstColumn="0" w:lastColumn="0" w:oddVBand="0" w:evenVBand="0" w:oddHBand="0" w:evenHBand="0" w:firstRowFirstColumn="0" w:firstRowLastColumn="0" w:lastRowFirstColumn="0" w:lastRowLastColumn="0"/>
            </w:pPr>
            <w:r>
              <w:t>25%</w:t>
            </w:r>
          </w:p>
        </w:tc>
        <w:tc>
          <w:tcPr>
            <w:tcW w:w="1058" w:type="pct"/>
            <w:shd w:val="clear" w:color="auto" w:fill="548DD4" w:themeFill="text2" w:themeFillTint="99"/>
          </w:tcPr>
          <w:p w:rsidR="00B61725" w:rsidRDefault="004E1E6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rsidR="00B61725" w:rsidRDefault="004E1E60">
            <w:pPr>
              <w:widowControl w:val="0"/>
              <w:spacing w:line="276" w:lineRule="auto"/>
              <w:cnfStyle w:val="000000000000" w:firstRow="0" w:lastRow="0" w:firstColumn="0" w:lastColumn="0" w:oddVBand="0" w:evenVBand="0" w:oddHBand="0" w:evenHBand="0" w:firstRowFirstColumn="0" w:firstRowLastColumn="0" w:lastRowFirstColumn="0" w:lastRowLastColumn="0"/>
            </w:pPr>
            <w:r>
              <w:t>Bridgette</w:t>
            </w:r>
            <w:r>
              <w:t xml:space="preserve"> Timm</w:t>
            </w:r>
          </w:p>
        </w:tc>
      </w:tr>
      <w:tr w:rsidR="00B61725" w:rsidTr="00B61725">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B61725" w:rsidRDefault="004E1E60">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$286,487.00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B61725" w:rsidRDefault="004E1E60">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12/31/2018</w:t>
            </w:r>
          </w:p>
        </w:tc>
      </w:tr>
    </w:tbl>
    <w:p w:rsidR="00B61725" w:rsidRDefault="004E1E60">
      <w:pPr>
        <w:pStyle w:val="Heading2"/>
        <w:spacing w:line="360" w:lineRule="auto"/>
        <w:rPr>
          <w:sz w:val="24"/>
          <w:szCs w:val="24"/>
        </w:rPr>
      </w:pPr>
      <w:r>
        <w:rPr>
          <w:sz w:val="24"/>
          <w:szCs w:val="24"/>
        </w:rPr>
        <w:t xml:space="preserve">Budget Summary </w:t>
      </w:r>
      <w:bookmarkStart w:id="1" w:name="_Hlk521488527"/>
      <w:bookmarkEnd w:id="1"/>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B61725" w:rsidTr="00B61725">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rsidR="00B61725" w:rsidRDefault="00B61725">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rsidR="00B61725" w:rsidRDefault="004E1E60">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rsidR="00B61725" w:rsidRDefault="004E1E60">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rsidR="00B61725" w:rsidRDefault="004E1E60">
            <w:pPr>
              <w:widowControl w:val="0"/>
              <w:jc w:val="center"/>
              <w:rPr>
                <w:color w:val="FFFFFF" w:themeColor="background1"/>
              </w:rPr>
            </w:pPr>
            <w:r>
              <w:rPr>
                <w:rFonts w:asciiTheme="minorHAnsi" w:hAnsiTheme="minorHAnsi"/>
                <w:color w:val="FFFFFF" w:themeColor="background1"/>
              </w:rPr>
              <w:t>Balance Remaining*</w:t>
            </w:r>
          </w:p>
        </w:tc>
      </w:tr>
      <w:tr w:rsidR="00B61725" w:rsidTr="00B61725">
        <w:trPr>
          <w:trHeight w:val="60"/>
        </w:trPr>
        <w:tc>
          <w:tcPr>
            <w:tcW w:w="1411" w:type="pct"/>
            <w:shd w:val="clear" w:color="auto" w:fill="D3DFEE" w:themeFill="accent1" w:themeFillTint="3F"/>
          </w:tcPr>
          <w:p w:rsidR="00B61725" w:rsidRDefault="004E1E60">
            <w:pPr>
              <w:widowControl w:val="0"/>
              <w:spacing w:line="276" w:lineRule="auto"/>
            </w:pPr>
            <w:r>
              <w:t>Total Grant Amount</w:t>
            </w:r>
          </w:p>
        </w:tc>
        <w:tc>
          <w:tcPr>
            <w:tcW w:w="1220" w:type="pct"/>
            <w:shd w:val="clear" w:color="auto" w:fill="D3DFEE" w:themeFill="accent1" w:themeFillTint="3F"/>
          </w:tcPr>
          <w:p w:rsidR="00B61725" w:rsidRDefault="004E1E60">
            <w:pPr>
              <w:widowControl w:val="0"/>
              <w:spacing w:line="276" w:lineRule="auto"/>
              <w:jc w:val="right"/>
            </w:pPr>
            <w:r>
              <w:t>$286,487.00</w:t>
            </w:r>
          </w:p>
        </w:tc>
        <w:tc>
          <w:tcPr>
            <w:tcW w:w="1184" w:type="pct"/>
            <w:shd w:val="clear" w:color="auto" w:fill="D3DFEE" w:themeFill="accent1" w:themeFillTint="3F"/>
          </w:tcPr>
          <w:p w:rsidR="00B61725" w:rsidRDefault="004E1E60">
            <w:pPr>
              <w:widowControl w:val="0"/>
              <w:spacing w:line="276" w:lineRule="auto"/>
              <w:jc w:val="right"/>
            </w:pPr>
            <w:r>
              <w:t>$286,487.00</w:t>
            </w:r>
          </w:p>
        </w:tc>
        <w:tc>
          <w:tcPr>
            <w:tcW w:w="1184" w:type="pct"/>
            <w:shd w:val="clear" w:color="auto" w:fill="D3DFEE" w:themeFill="accent1" w:themeFillTint="3F"/>
          </w:tcPr>
          <w:p w:rsidR="00B61725" w:rsidRDefault="004E1E60">
            <w:pPr>
              <w:widowControl w:val="0"/>
              <w:jc w:val="right"/>
            </w:pPr>
            <w:r>
              <w:t>$0.00</w:t>
            </w:r>
          </w:p>
        </w:tc>
      </w:tr>
      <w:tr w:rsidR="00B61725" w:rsidTr="00B61725">
        <w:trPr>
          <w:trHeight w:val="61"/>
        </w:trPr>
        <w:tc>
          <w:tcPr>
            <w:tcW w:w="1411" w:type="pct"/>
          </w:tcPr>
          <w:p w:rsidR="00B61725" w:rsidRDefault="004E1E60">
            <w:pPr>
              <w:widowControl w:val="0"/>
              <w:spacing w:line="276" w:lineRule="auto"/>
            </w:pPr>
            <w:r>
              <w:t>Total Match Amount</w:t>
            </w:r>
          </w:p>
        </w:tc>
        <w:tc>
          <w:tcPr>
            <w:tcW w:w="1220" w:type="pct"/>
          </w:tcPr>
          <w:p w:rsidR="00B61725" w:rsidRDefault="004E1E60">
            <w:pPr>
              <w:widowControl w:val="0"/>
              <w:spacing w:line="276" w:lineRule="auto"/>
              <w:jc w:val="right"/>
            </w:pPr>
            <w:r>
              <w:t>$73,221.72</w:t>
            </w:r>
          </w:p>
        </w:tc>
        <w:tc>
          <w:tcPr>
            <w:tcW w:w="1184" w:type="pct"/>
          </w:tcPr>
          <w:p w:rsidR="00B61725" w:rsidRDefault="004E1E60">
            <w:pPr>
              <w:widowControl w:val="0"/>
              <w:spacing w:line="276" w:lineRule="auto"/>
              <w:jc w:val="right"/>
            </w:pPr>
            <w:r>
              <w:t>$77,766.41</w:t>
            </w:r>
          </w:p>
        </w:tc>
        <w:tc>
          <w:tcPr>
            <w:tcW w:w="1184" w:type="pct"/>
          </w:tcPr>
          <w:p w:rsidR="00B61725" w:rsidRDefault="004E1E60">
            <w:pPr>
              <w:widowControl w:val="0"/>
              <w:jc w:val="right"/>
            </w:pPr>
            <w:r>
              <w:t>$-4,544.69</w:t>
            </w:r>
          </w:p>
        </w:tc>
      </w:tr>
      <w:tr w:rsidR="00B61725" w:rsidTr="00B61725">
        <w:trPr>
          <w:trHeight w:val="61"/>
        </w:trPr>
        <w:tc>
          <w:tcPr>
            <w:tcW w:w="1411" w:type="pct"/>
            <w:shd w:val="clear" w:color="auto" w:fill="D3DFEE" w:themeFill="accent1" w:themeFillTint="3F"/>
          </w:tcPr>
          <w:p w:rsidR="00B61725" w:rsidRDefault="004E1E60">
            <w:pPr>
              <w:widowControl w:val="0"/>
            </w:pPr>
            <w:r>
              <w:t>Total Other Funds</w:t>
            </w:r>
          </w:p>
        </w:tc>
        <w:tc>
          <w:tcPr>
            <w:tcW w:w="1220" w:type="pct"/>
            <w:shd w:val="clear" w:color="auto" w:fill="D3DFEE" w:themeFill="accent1" w:themeFillTint="3F"/>
          </w:tcPr>
          <w:p w:rsidR="00B61725" w:rsidRDefault="004E1E60">
            <w:pPr>
              <w:widowControl w:val="0"/>
              <w:jc w:val="right"/>
            </w:pPr>
            <w:r>
              <w:t>$0.00</w:t>
            </w:r>
          </w:p>
        </w:tc>
        <w:tc>
          <w:tcPr>
            <w:tcW w:w="1184" w:type="pct"/>
            <w:shd w:val="clear" w:color="auto" w:fill="D3DFEE" w:themeFill="accent1" w:themeFillTint="3F"/>
          </w:tcPr>
          <w:p w:rsidR="00B61725" w:rsidRDefault="004E1E60">
            <w:pPr>
              <w:widowControl w:val="0"/>
              <w:jc w:val="right"/>
            </w:pPr>
            <w:r>
              <w:t>$0.00</w:t>
            </w:r>
          </w:p>
        </w:tc>
        <w:tc>
          <w:tcPr>
            <w:tcW w:w="1184" w:type="pct"/>
            <w:shd w:val="clear" w:color="auto" w:fill="D3DFEE" w:themeFill="accent1" w:themeFillTint="3F"/>
          </w:tcPr>
          <w:p w:rsidR="00B61725" w:rsidRDefault="004E1E60">
            <w:pPr>
              <w:widowControl w:val="0"/>
              <w:jc w:val="right"/>
            </w:pPr>
            <w:r>
              <w:t>$0.00</w:t>
            </w:r>
          </w:p>
        </w:tc>
      </w:tr>
      <w:tr w:rsidR="00B61725" w:rsidTr="00B61725">
        <w:trPr>
          <w:trHeight w:val="61"/>
        </w:trPr>
        <w:tc>
          <w:tcPr>
            <w:tcW w:w="1411" w:type="pct"/>
          </w:tcPr>
          <w:p w:rsidR="00B61725" w:rsidRDefault="004E1E60">
            <w:pPr>
              <w:widowControl w:val="0"/>
              <w:rPr>
                <w:b/>
              </w:rPr>
            </w:pPr>
            <w:r>
              <w:rPr>
                <w:b/>
              </w:rPr>
              <w:t>Total</w:t>
            </w:r>
          </w:p>
        </w:tc>
        <w:tc>
          <w:tcPr>
            <w:tcW w:w="1220" w:type="pct"/>
          </w:tcPr>
          <w:p w:rsidR="00B61725" w:rsidRDefault="004E1E60">
            <w:pPr>
              <w:widowControl w:val="0"/>
              <w:jc w:val="right"/>
              <w:rPr>
                <w:b/>
              </w:rPr>
            </w:pPr>
            <w:r>
              <w:rPr>
                <w:b/>
              </w:rPr>
              <w:t>$359,708.72</w:t>
            </w:r>
          </w:p>
        </w:tc>
        <w:tc>
          <w:tcPr>
            <w:tcW w:w="1184" w:type="pct"/>
          </w:tcPr>
          <w:p w:rsidR="00B61725" w:rsidRDefault="004E1E60">
            <w:pPr>
              <w:widowControl w:val="0"/>
              <w:jc w:val="right"/>
              <w:rPr>
                <w:b/>
              </w:rPr>
            </w:pPr>
            <w:r>
              <w:rPr>
                <w:b/>
              </w:rPr>
              <w:t>$364,253.41</w:t>
            </w:r>
          </w:p>
        </w:tc>
        <w:tc>
          <w:tcPr>
            <w:tcW w:w="1184" w:type="pct"/>
          </w:tcPr>
          <w:p w:rsidR="00B61725" w:rsidRDefault="004E1E60">
            <w:pPr>
              <w:widowControl w:val="0"/>
              <w:jc w:val="right"/>
              <w:rPr>
                <w:b/>
              </w:rPr>
            </w:pPr>
            <w:r>
              <w:rPr>
                <w:b/>
              </w:rPr>
              <w:t>$-4,544.69</w:t>
            </w:r>
          </w:p>
        </w:tc>
      </w:tr>
    </w:tbl>
    <w:p w:rsidR="00B61725" w:rsidRDefault="004E1E60">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rsidR="00B61725" w:rsidRDefault="004E1E60">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B61725" w:rsidTr="00B61725">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rsidR="00B61725" w:rsidRDefault="004E1E60">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rsidR="00B61725" w:rsidRDefault="004E1E60">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rsidR="00B61725" w:rsidRDefault="004E1E60">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rsidR="00B61725" w:rsidRDefault="004E1E60">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rsidR="00B61725" w:rsidRDefault="004E1E60">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rsidR="00B61725" w:rsidRDefault="004E1E60">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rsidR="00B61725" w:rsidRDefault="004E1E60">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rsidR="00B61725" w:rsidRDefault="004E1E60">
            <w:pPr>
              <w:spacing w:line="276" w:lineRule="auto"/>
              <w:jc w:val="center"/>
              <w:rPr>
                <w:color w:val="FFFFFF" w:themeColor="background1"/>
              </w:rPr>
            </w:pPr>
            <w:r>
              <w:rPr>
                <w:rFonts w:asciiTheme="minorHAnsi" w:hAnsiTheme="minorHAnsi"/>
                <w:color w:val="FFFFFF" w:themeColor="background1"/>
              </w:rPr>
              <w:t>Matching Fund</w:t>
            </w:r>
          </w:p>
        </w:tc>
      </w:tr>
      <w:tr w:rsidR="00B61725" w:rsidTr="00B61725">
        <w:trPr>
          <w:cantSplit/>
        </w:trPr>
        <w:tc>
          <w:tcPr>
            <w:tcW w:w="1207" w:type="pct"/>
            <w:shd w:val="clear" w:color="auto" w:fill="D3DFEE" w:themeFill="accent1" w:themeFillTint="3F"/>
          </w:tcPr>
          <w:p w:rsidR="00B61725" w:rsidRDefault="004E1E60">
            <w:r>
              <w:t xml:space="preserve">Community Facilitation and Technical Assistance     </w:t>
            </w:r>
          </w:p>
        </w:tc>
        <w:tc>
          <w:tcPr>
            <w:tcW w:w="554" w:type="pct"/>
            <w:shd w:val="clear" w:color="auto" w:fill="D3DFEE" w:themeFill="accent1" w:themeFillTint="3F"/>
          </w:tcPr>
          <w:p w:rsidR="00B61725" w:rsidRDefault="004E1E60">
            <w:r>
              <w:t>Technical/Engineering Assistance</w:t>
            </w:r>
          </w:p>
        </w:tc>
        <w:tc>
          <w:tcPr>
            <w:tcW w:w="462" w:type="pct"/>
            <w:shd w:val="clear" w:color="auto" w:fill="D3DFEE" w:themeFill="accent1" w:themeFillTint="3F"/>
          </w:tcPr>
          <w:p w:rsidR="00B61725" w:rsidRDefault="004E1E60">
            <w:r>
              <w:t>Current State Grant</w:t>
            </w:r>
          </w:p>
        </w:tc>
        <w:tc>
          <w:tcPr>
            <w:tcW w:w="1047" w:type="pct"/>
            <w:shd w:val="clear" w:color="auto" w:fill="D3DFEE" w:themeFill="accent1" w:themeFillTint="3F"/>
            <w:vAlign w:val="center"/>
          </w:tcPr>
          <w:p w:rsidR="00B61725" w:rsidRDefault="004E1E60">
            <w:r>
              <w:t>Southeast MN Wastewater Initiative</w:t>
            </w:r>
          </w:p>
        </w:tc>
        <w:tc>
          <w:tcPr>
            <w:tcW w:w="462" w:type="pct"/>
            <w:shd w:val="clear" w:color="auto" w:fill="D3DFEE" w:themeFill="accent1" w:themeFillTint="3F"/>
          </w:tcPr>
          <w:p w:rsidR="00B61725" w:rsidRDefault="004E1E60">
            <w:pPr>
              <w:spacing w:line="276" w:lineRule="auto"/>
              <w:jc w:val="right"/>
            </w:pPr>
            <w:r>
              <w:t xml:space="preserve">$269,448.50 </w:t>
            </w:r>
          </w:p>
        </w:tc>
        <w:tc>
          <w:tcPr>
            <w:tcW w:w="430" w:type="pct"/>
            <w:shd w:val="clear" w:color="auto" w:fill="D3DFEE" w:themeFill="accent1" w:themeFillTint="3F"/>
          </w:tcPr>
          <w:p w:rsidR="00B61725" w:rsidRDefault="004E1E60">
            <w:pPr>
              <w:spacing w:line="276" w:lineRule="auto"/>
              <w:jc w:val="right"/>
            </w:pPr>
            <w:r>
              <w:t xml:space="preserve">$269,448.50 </w:t>
            </w:r>
          </w:p>
        </w:tc>
        <w:tc>
          <w:tcPr>
            <w:tcW w:w="463" w:type="pct"/>
            <w:shd w:val="clear" w:color="auto" w:fill="D3DFEE" w:themeFill="accent1" w:themeFillTint="3F"/>
          </w:tcPr>
          <w:p w:rsidR="00B61725" w:rsidRDefault="004E1E60">
            <w:pPr>
              <w:spacing w:line="276" w:lineRule="auto"/>
              <w:jc w:val="center"/>
            </w:pPr>
            <w:r>
              <w:t>12/31/2018</w:t>
            </w:r>
          </w:p>
        </w:tc>
        <w:tc>
          <w:tcPr>
            <w:tcW w:w="375" w:type="pct"/>
            <w:shd w:val="clear" w:color="auto" w:fill="D3DFEE" w:themeFill="accent1" w:themeFillTint="3F"/>
          </w:tcPr>
          <w:p w:rsidR="00B61725" w:rsidRDefault="004E1E60">
            <w:pPr>
              <w:spacing w:line="276" w:lineRule="auto"/>
            </w:pPr>
            <w:r>
              <w:t>N</w:t>
            </w:r>
          </w:p>
        </w:tc>
      </w:tr>
      <w:tr w:rsidR="00B61725" w:rsidTr="00B61725">
        <w:trPr>
          <w:cantSplit/>
        </w:trPr>
        <w:tc>
          <w:tcPr>
            <w:tcW w:w="1207" w:type="pct"/>
          </w:tcPr>
          <w:p w:rsidR="00B61725" w:rsidRDefault="004E1E60">
            <w:r>
              <w:t xml:space="preserve">Grant Management and Reporting     </w:t>
            </w:r>
          </w:p>
        </w:tc>
        <w:tc>
          <w:tcPr>
            <w:tcW w:w="554" w:type="pct"/>
          </w:tcPr>
          <w:p w:rsidR="00B61725" w:rsidRDefault="004E1E60">
            <w:r>
              <w:t>Administration/Coordination</w:t>
            </w:r>
          </w:p>
        </w:tc>
        <w:tc>
          <w:tcPr>
            <w:tcW w:w="462" w:type="pct"/>
          </w:tcPr>
          <w:p w:rsidR="00B61725" w:rsidRDefault="004E1E60">
            <w:r>
              <w:t>Current State Grant</w:t>
            </w:r>
          </w:p>
        </w:tc>
        <w:tc>
          <w:tcPr>
            <w:tcW w:w="1047" w:type="pct"/>
            <w:vAlign w:val="center"/>
          </w:tcPr>
          <w:p w:rsidR="00B61725" w:rsidRDefault="004E1E60">
            <w:r>
              <w:t>Southeast MN Wastewater Initiative</w:t>
            </w:r>
          </w:p>
        </w:tc>
        <w:tc>
          <w:tcPr>
            <w:tcW w:w="462" w:type="pct"/>
          </w:tcPr>
          <w:p w:rsidR="00B61725" w:rsidRDefault="004E1E60">
            <w:pPr>
              <w:spacing w:line="276" w:lineRule="auto"/>
              <w:jc w:val="right"/>
            </w:pPr>
            <w:r>
              <w:t xml:space="preserve">$17,038.50 </w:t>
            </w:r>
          </w:p>
        </w:tc>
        <w:tc>
          <w:tcPr>
            <w:tcW w:w="430" w:type="pct"/>
          </w:tcPr>
          <w:p w:rsidR="00B61725" w:rsidRDefault="004E1E60">
            <w:pPr>
              <w:spacing w:line="276" w:lineRule="auto"/>
              <w:jc w:val="right"/>
            </w:pPr>
            <w:r>
              <w:t xml:space="preserve">$17,038.50 </w:t>
            </w:r>
          </w:p>
        </w:tc>
        <w:tc>
          <w:tcPr>
            <w:tcW w:w="463" w:type="pct"/>
          </w:tcPr>
          <w:p w:rsidR="00B61725" w:rsidRDefault="004E1E60">
            <w:pPr>
              <w:spacing w:line="276" w:lineRule="auto"/>
              <w:jc w:val="center"/>
            </w:pPr>
            <w:r>
              <w:t>12/31/2018</w:t>
            </w:r>
          </w:p>
        </w:tc>
        <w:tc>
          <w:tcPr>
            <w:tcW w:w="375" w:type="pct"/>
          </w:tcPr>
          <w:p w:rsidR="00B61725" w:rsidRDefault="004E1E60">
            <w:pPr>
              <w:spacing w:line="276" w:lineRule="auto"/>
            </w:pPr>
            <w:r>
              <w:t>N</w:t>
            </w:r>
          </w:p>
        </w:tc>
      </w:tr>
      <w:tr w:rsidR="00B61725" w:rsidTr="00B61725">
        <w:trPr>
          <w:cantSplit/>
        </w:trPr>
        <w:tc>
          <w:tcPr>
            <w:tcW w:w="1207" w:type="pct"/>
            <w:shd w:val="clear" w:color="auto" w:fill="D3DFEE" w:themeFill="accent1" w:themeFillTint="3F"/>
          </w:tcPr>
          <w:p w:rsidR="00B61725" w:rsidRDefault="004E1E60">
            <w:r>
              <w:t xml:space="preserve">In-kind Community and LGU Time     </w:t>
            </w:r>
          </w:p>
        </w:tc>
        <w:tc>
          <w:tcPr>
            <w:tcW w:w="554" w:type="pct"/>
            <w:shd w:val="clear" w:color="auto" w:fill="D3DFEE" w:themeFill="accent1" w:themeFillTint="3F"/>
          </w:tcPr>
          <w:p w:rsidR="00B61725" w:rsidRDefault="004E1E60">
            <w:r>
              <w:t>Project Development</w:t>
            </w:r>
          </w:p>
        </w:tc>
        <w:tc>
          <w:tcPr>
            <w:tcW w:w="462" w:type="pct"/>
            <w:shd w:val="clear" w:color="auto" w:fill="D3DFEE" w:themeFill="accent1" w:themeFillTint="3F"/>
          </w:tcPr>
          <w:p w:rsidR="00B61725" w:rsidRDefault="004E1E60">
            <w:r>
              <w:t>Local Fund</w:t>
            </w:r>
          </w:p>
        </w:tc>
        <w:tc>
          <w:tcPr>
            <w:tcW w:w="1047" w:type="pct"/>
            <w:shd w:val="clear" w:color="auto" w:fill="D3DFEE" w:themeFill="accent1" w:themeFillTint="3F"/>
            <w:vAlign w:val="center"/>
          </w:tcPr>
          <w:p w:rsidR="00B61725" w:rsidRDefault="004E1E60">
            <w:r>
              <w:t>Community and county staff time</w:t>
            </w:r>
          </w:p>
        </w:tc>
        <w:tc>
          <w:tcPr>
            <w:tcW w:w="462" w:type="pct"/>
            <w:shd w:val="clear" w:color="auto" w:fill="D3DFEE" w:themeFill="accent1" w:themeFillTint="3F"/>
          </w:tcPr>
          <w:p w:rsidR="00B61725" w:rsidRDefault="004E1E60">
            <w:pPr>
              <w:spacing w:line="276" w:lineRule="auto"/>
              <w:jc w:val="right"/>
            </w:pPr>
            <w:r>
              <w:t xml:space="preserve">$73,221.72 </w:t>
            </w:r>
          </w:p>
        </w:tc>
        <w:tc>
          <w:tcPr>
            <w:tcW w:w="430" w:type="pct"/>
            <w:shd w:val="clear" w:color="auto" w:fill="D3DFEE" w:themeFill="accent1" w:themeFillTint="3F"/>
          </w:tcPr>
          <w:p w:rsidR="00B61725" w:rsidRDefault="004E1E60">
            <w:pPr>
              <w:spacing w:line="276" w:lineRule="auto"/>
              <w:jc w:val="right"/>
            </w:pPr>
            <w:r>
              <w:t xml:space="preserve">$77,766.41 </w:t>
            </w:r>
          </w:p>
        </w:tc>
        <w:tc>
          <w:tcPr>
            <w:tcW w:w="463" w:type="pct"/>
            <w:shd w:val="clear" w:color="auto" w:fill="D3DFEE" w:themeFill="accent1" w:themeFillTint="3F"/>
          </w:tcPr>
          <w:p w:rsidR="00B61725" w:rsidRDefault="004E1E60">
            <w:pPr>
              <w:spacing w:line="276" w:lineRule="auto"/>
              <w:jc w:val="center"/>
            </w:pPr>
            <w:r>
              <w:t>12/31/2018</w:t>
            </w:r>
          </w:p>
        </w:tc>
        <w:tc>
          <w:tcPr>
            <w:tcW w:w="375" w:type="pct"/>
            <w:shd w:val="clear" w:color="auto" w:fill="D3DFEE" w:themeFill="accent1" w:themeFillTint="3F"/>
          </w:tcPr>
          <w:p w:rsidR="00B61725" w:rsidRDefault="004E1E60">
            <w:pPr>
              <w:spacing w:line="276" w:lineRule="auto"/>
            </w:pPr>
            <w:r>
              <w:t>Y</w:t>
            </w:r>
          </w:p>
        </w:tc>
      </w:tr>
    </w:tbl>
    <w:p w:rsidR="00B61725" w:rsidRDefault="004E1E60">
      <w:pPr>
        <w:pStyle w:val="Heading2"/>
        <w:spacing w:before="0" w:line="360" w:lineRule="auto"/>
        <w:rPr>
          <w:b w:val="0"/>
          <w:sz w:val="20"/>
          <w:szCs w:val="20"/>
        </w:rPr>
      </w:pPr>
      <w:r>
        <w:rPr>
          <w:b w:val="0"/>
          <w:sz w:val="20"/>
          <w:szCs w:val="20"/>
        </w:rPr>
        <w:lastRenderedPageBreak/>
        <w:t xml:space="preserve"> </w:t>
      </w:r>
    </w:p>
    <w:p w:rsidR="00B61725" w:rsidRDefault="00B61725">
      <w:pPr>
        <w:spacing w:after="0"/>
        <w:rPr>
          <w:rFonts w:asciiTheme="majorHAnsi" w:hAnsiTheme="majorHAnsi"/>
        </w:rPr>
      </w:pPr>
    </w:p>
    <w:p w:rsidR="00B61725" w:rsidRDefault="004E1E60">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B61725" w:rsidTr="00B61725">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rsidR="00B61725" w:rsidRDefault="004E1E60">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rsidR="00B61725" w:rsidRDefault="004E1E60">
      <w:pPr>
        <w:spacing w:after="0" w:line="360" w:lineRule="auto"/>
        <w:rPr>
          <w:rFonts w:asciiTheme="majorHAnsi" w:hAnsiTheme="majorHAnsi"/>
          <w:sz w:val="20"/>
          <w:szCs w:val="20"/>
        </w:rPr>
      </w:pPr>
      <w:r>
        <w:rPr>
          <w:rFonts w:asciiTheme="majorHAnsi" w:hAnsiTheme="majorHAnsi"/>
          <w:sz w:val="20"/>
          <w:szCs w:val="20"/>
        </w:rPr>
        <w:t xml:space="preserve">  </w:t>
      </w:r>
    </w:p>
    <w:p w:rsidR="00B61725" w:rsidRDefault="00B61725">
      <w:pPr>
        <w:spacing w:after="0" w:line="360" w:lineRule="auto"/>
        <w:rPr>
          <w:rFonts w:asciiTheme="majorHAnsi" w:hAnsiTheme="majorHAnsi"/>
          <w:b/>
          <w:sz w:val="20"/>
          <w:szCs w:val="20"/>
        </w:rPr>
      </w:pPr>
    </w:p>
    <w:p w:rsidR="00B61725" w:rsidRDefault="004E1E60">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B61725" w:rsidTr="00B61725">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rsidR="00B61725" w:rsidRDefault="004E1E60">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rsidR="00B61725" w:rsidRDefault="004E1E6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rsidR="00B61725" w:rsidRDefault="004E1E6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rsidR="00B61725" w:rsidRDefault="004E1E6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rsidR="00B61725" w:rsidRDefault="004E1E6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rsidR="00B61725" w:rsidRDefault="004E1E6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r w:rsidR="00B61725" w:rsidTr="00B61725">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B61725" w:rsidRDefault="004E1E60">
            <w:pPr>
              <w:widowControl w:val="0"/>
            </w:pPr>
            <w:r>
              <w:t>Community Facilitation and Technical Assistance</w:t>
            </w:r>
            <w:r>
              <w:rPr>
                <w:rFonts w:asciiTheme="minorHAnsi" w:hAnsiTheme="minorHAnsi"/>
                <w:b w:val="0"/>
              </w:rPr>
              <w:t xml:space="preserve">  </w:t>
            </w:r>
          </w:p>
        </w:tc>
        <w:tc>
          <w:tcPr>
            <w:tcW w:w="297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PATHOGENS (E. COLI)</w:t>
            </w:r>
          </w:p>
        </w:tc>
        <w:tc>
          <w:tcPr>
            <w:tcW w:w="216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7290000000000000 CFU</w:t>
            </w:r>
          </w:p>
        </w:tc>
        <w:tc>
          <w:tcPr>
            <w:tcW w:w="171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German-Jefferson Chain of Lakes</w:t>
            </w:r>
          </w:p>
        </w:tc>
        <w:tc>
          <w:tcPr>
            <w:tcW w:w="2016"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Septic System Improvement Estimator (SSIE)</w:t>
            </w:r>
          </w:p>
        </w:tc>
        <w:tc>
          <w:tcPr>
            <w:tcW w:w="3024"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There will also be pollution reductions for BOD, TSS, Phosphorus, and Nitrogen</w:t>
            </w:r>
          </w:p>
        </w:tc>
      </w:tr>
      <w:tr w:rsidR="00B61725" w:rsidTr="00B61725">
        <w:tc>
          <w:tcPr>
            <w:cnfStyle w:val="001000000000" w:firstRow="0" w:lastRow="0" w:firstColumn="1" w:lastColumn="0" w:oddVBand="0" w:evenVBand="0" w:oddHBand="0" w:evenHBand="0" w:firstRowFirstColumn="0" w:firstRowLastColumn="0" w:lastRowFirstColumn="0" w:lastRowLastColumn="0"/>
            <w:tcW w:w="2718" w:type="dxa"/>
          </w:tcPr>
          <w:p w:rsidR="00B61725" w:rsidRDefault="004E1E60">
            <w:pPr>
              <w:widowControl w:val="0"/>
            </w:pPr>
            <w:r>
              <w:t>Community Facilitation and Technical Assistance</w:t>
            </w:r>
            <w:r>
              <w:rPr>
                <w:rFonts w:asciiTheme="minorHAnsi" w:hAnsiTheme="minorHAnsi"/>
                <w:b w:val="0"/>
              </w:rPr>
              <w:t xml:space="preserve">  </w:t>
            </w:r>
          </w:p>
        </w:tc>
        <w:tc>
          <w:tcPr>
            <w:tcW w:w="2970"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PATHOGENS (E. COLI)</w:t>
            </w:r>
          </w:p>
        </w:tc>
        <w:tc>
          <w:tcPr>
            <w:tcW w:w="2160"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762000000000000 CFU</w:t>
            </w:r>
          </w:p>
        </w:tc>
        <w:tc>
          <w:tcPr>
            <w:tcW w:w="1710"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Straight River</w:t>
            </w:r>
          </w:p>
        </w:tc>
        <w:tc>
          <w:tcPr>
            <w:tcW w:w="2016"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Septic System Improvement Estimator (SSIE)</w:t>
            </w:r>
          </w:p>
        </w:tc>
        <w:tc>
          <w:tcPr>
            <w:tcW w:w="3024"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There will also be pollution reductions for BOD, TSS, Phosphorus, and Nitrogen</w:t>
            </w:r>
          </w:p>
        </w:tc>
      </w:tr>
      <w:tr w:rsidR="00B61725" w:rsidTr="00B61725">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B61725" w:rsidRDefault="004E1E60">
            <w:pPr>
              <w:widowControl w:val="0"/>
            </w:pPr>
            <w:r>
              <w:t>Community Facilitation and Technical Assistance</w:t>
            </w:r>
            <w:r>
              <w:rPr>
                <w:rFonts w:asciiTheme="minorHAnsi" w:hAnsiTheme="minorHAnsi"/>
                <w:b w:val="0"/>
              </w:rPr>
              <w:t xml:space="preserve">  </w:t>
            </w:r>
          </w:p>
        </w:tc>
        <w:tc>
          <w:tcPr>
            <w:tcW w:w="297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PATHOGENS (E. COLI)</w:t>
            </w:r>
          </w:p>
        </w:tc>
        <w:tc>
          <w:tcPr>
            <w:tcW w:w="216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1950000000000000 CFU</w:t>
            </w:r>
          </w:p>
        </w:tc>
        <w:tc>
          <w:tcPr>
            <w:tcW w:w="171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Deer Creek/Cedar River</w:t>
            </w:r>
          </w:p>
        </w:tc>
        <w:tc>
          <w:tcPr>
            <w:tcW w:w="2016"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Septic System Improvement Estimator (SSIE)</w:t>
            </w:r>
          </w:p>
        </w:tc>
        <w:tc>
          <w:tcPr>
            <w:tcW w:w="3024"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There will also be pollution reductions for BOD, TSS, Phosphorus, and Nitrogen</w:t>
            </w:r>
          </w:p>
        </w:tc>
      </w:tr>
      <w:tr w:rsidR="00B61725" w:rsidTr="00B61725">
        <w:tc>
          <w:tcPr>
            <w:cnfStyle w:val="001000000000" w:firstRow="0" w:lastRow="0" w:firstColumn="1" w:lastColumn="0" w:oddVBand="0" w:evenVBand="0" w:oddHBand="0" w:evenHBand="0" w:firstRowFirstColumn="0" w:firstRowLastColumn="0" w:lastRowFirstColumn="0" w:lastRowLastColumn="0"/>
            <w:tcW w:w="2718" w:type="dxa"/>
          </w:tcPr>
          <w:p w:rsidR="00B61725" w:rsidRDefault="004E1E60">
            <w:pPr>
              <w:widowControl w:val="0"/>
            </w:pPr>
            <w:r>
              <w:t>Community Facilitation and Technical Assistance</w:t>
            </w:r>
            <w:r>
              <w:rPr>
                <w:rFonts w:asciiTheme="minorHAnsi" w:hAnsiTheme="minorHAnsi"/>
                <w:b w:val="0"/>
              </w:rPr>
              <w:t xml:space="preserve">  </w:t>
            </w:r>
          </w:p>
        </w:tc>
        <w:tc>
          <w:tcPr>
            <w:tcW w:w="2970"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PATHOGENS (E. COLI)</w:t>
            </w:r>
          </w:p>
        </w:tc>
        <w:tc>
          <w:tcPr>
            <w:tcW w:w="2160"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610000000000000 CFU</w:t>
            </w:r>
          </w:p>
        </w:tc>
        <w:tc>
          <w:tcPr>
            <w:tcW w:w="1710"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South Branch Root River</w:t>
            </w:r>
          </w:p>
        </w:tc>
        <w:tc>
          <w:tcPr>
            <w:tcW w:w="2016"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Septic System Improvement Estimator (SSIE)</w:t>
            </w:r>
          </w:p>
        </w:tc>
        <w:tc>
          <w:tcPr>
            <w:tcW w:w="3024" w:type="dxa"/>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There will also be pollution reductions for BOD, TSS, Phosphorus, and Nitrogen</w:t>
            </w:r>
          </w:p>
        </w:tc>
      </w:tr>
      <w:tr w:rsidR="00B61725" w:rsidTr="00B61725">
        <w:tc>
          <w:tcPr>
            <w:cnfStyle w:val="001000000000" w:firstRow="0" w:lastRow="0" w:firstColumn="1" w:lastColumn="0" w:oddVBand="0" w:evenVBand="0" w:oddHBand="0" w:evenHBand="0" w:firstRowFirstColumn="0" w:firstRowLastColumn="0" w:lastRowFirstColumn="0" w:lastRowLastColumn="0"/>
            <w:tcW w:w="2718" w:type="dxa"/>
            <w:shd w:val="clear" w:color="auto" w:fill="D3DFEE" w:themeFill="accent1" w:themeFillTint="3F"/>
          </w:tcPr>
          <w:p w:rsidR="00B61725" w:rsidRDefault="004E1E60">
            <w:pPr>
              <w:widowControl w:val="0"/>
            </w:pPr>
            <w:r>
              <w:t>Community Facilitation and Technical Assistance</w:t>
            </w:r>
            <w:r>
              <w:rPr>
                <w:rFonts w:asciiTheme="minorHAnsi" w:hAnsiTheme="minorHAnsi"/>
                <w:b w:val="0"/>
              </w:rPr>
              <w:t xml:space="preserve">  </w:t>
            </w:r>
          </w:p>
        </w:tc>
        <w:tc>
          <w:tcPr>
            <w:tcW w:w="297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PATHOGENS (E. COLI)</w:t>
            </w:r>
          </w:p>
        </w:tc>
        <w:tc>
          <w:tcPr>
            <w:tcW w:w="216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2160000000000000 CFU</w:t>
            </w:r>
          </w:p>
        </w:tc>
        <w:tc>
          <w:tcPr>
            <w:tcW w:w="1710"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Mississippi River</w:t>
            </w:r>
          </w:p>
        </w:tc>
        <w:tc>
          <w:tcPr>
            <w:tcW w:w="2016"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Septic System Improvement Estimator (SSIE)</w:t>
            </w:r>
          </w:p>
        </w:tc>
        <w:tc>
          <w:tcPr>
            <w:tcW w:w="3024" w:type="dxa"/>
            <w:shd w:val="clear" w:color="auto" w:fill="D3DFEE" w:themeFill="accent1" w:themeFillTint="3F"/>
          </w:tcPr>
          <w:p w:rsidR="00B61725" w:rsidRDefault="004E1E60">
            <w:pPr>
              <w:widowControl w:val="0"/>
              <w:cnfStyle w:val="000000000000" w:firstRow="0" w:lastRow="0" w:firstColumn="0" w:lastColumn="0" w:oddVBand="0" w:evenVBand="0" w:oddHBand="0" w:evenHBand="0" w:firstRowFirstColumn="0" w:firstRowLastColumn="0" w:lastRowFirstColumn="0" w:lastRowLastColumn="0"/>
            </w:pPr>
            <w:r>
              <w:t>There will also be pollution reductions for BOD, TSS, Phosphorus, and Nitrogen</w:t>
            </w:r>
          </w:p>
        </w:tc>
      </w:tr>
    </w:tbl>
    <w:p w:rsidR="00B61725" w:rsidRDefault="00B61725">
      <w:pPr>
        <w:spacing w:after="0" w:line="360" w:lineRule="auto"/>
        <w:rPr>
          <w:rFonts w:asciiTheme="majorHAnsi" w:hAnsiTheme="majorHAnsi"/>
          <w:b/>
          <w:sz w:val="20"/>
          <w:szCs w:val="20"/>
        </w:rPr>
      </w:pPr>
    </w:p>
    <w:p w:rsidR="00B61725" w:rsidRDefault="004E1E60">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B61725" w:rsidTr="00B61725">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rsidR="00B61725" w:rsidRDefault="004E1E60">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rsidR="00B61725" w:rsidRDefault="00B61725">
      <w:pPr>
        <w:spacing w:after="0" w:line="360" w:lineRule="auto"/>
        <w:rPr>
          <w:rFonts w:asciiTheme="majorHAnsi" w:hAnsiTheme="majorHAnsi"/>
          <w:b/>
          <w:sz w:val="20"/>
          <w:szCs w:val="20"/>
        </w:rPr>
      </w:pPr>
    </w:p>
    <w:p w:rsidR="00B61725" w:rsidRDefault="004E1E60">
      <w:pPr>
        <w:pStyle w:val="Heading2"/>
        <w:spacing w:before="0" w:line="360" w:lineRule="auto"/>
        <w:rPr>
          <w:sz w:val="20"/>
          <w:szCs w:val="20"/>
        </w:rPr>
      </w:pPr>
      <w:r>
        <w:rPr>
          <w:sz w:val="24"/>
          <w:szCs w:val="24"/>
        </w:rPr>
        <w:lastRenderedPageBreak/>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B61725" w:rsidTr="00B61725">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B61725" w:rsidRDefault="004E1E6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Community Facilitation and Technical Assistance </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Two facilitators will provide technical assistance to help small communities navigate the many steps needed to upgrade their sewage treatment systems.  Through this grant a goal of five communities will construct new community sewage treatment </w:t>
            </w:r>
            <w:proofErr w:type="gramStart"/>
            <w:r>
              <w:t>systems ,</w:t>
            </w:r>
            <w:proofErr w:type="gramEnd"/>
            <w:r>
              <w:t xml:space="preserve"> el</w:t>
            </w:r>
            <w:r>
              <w:t>iminating approximately 156,000 gallons of untreated sewage per day from entering the Lower Miss. Basin.  An additional nine communities will receive technical assistance to begin or continue their projects to upgrade their sewage treatment systems.  Emplo</w:t>
            </w:r>
            <w:r>
              <w:t>yer of the facilitators will be allowed to bill up to 9 hours per month on activities related to employee management.</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1-Apr-16</w:t>
            </w:r>
          </w:p>
        </w:tc>
        <w:tc>
          <w:tcPr>
            <w:tcW w:w="1268" w:type="pct"/>
            <w:shd w:val="clear" w:color="auto" w:fill="548DD4" w:themeFill="text2" w:themeFillTint="99"/>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31-Dec-18</w:t>
            </w:r>
          </w:p>
        </w:tc>
      </w:tr>
      <w:tr w:rsidR="00B61725" w:rsidTr="00B61725">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B61725" w:rsidRDefault="004E1E60">
            <w:pPr>
              <w:keepNext/>
              <w:keepLines/>
              <w:widowControl w:val="0"/>
              <w:cnfStyle w:val="000000000000" w:firstRow="0" w:lastRow="0" w:firstColumn="0" w:lastColumn="0" w:oddVBand="0" w:evenVBand="0" w:oddHBand="0" w:evenHBand="0" w:firstRowFirstColumn="0" w:firstRowLastColumn="0" w:lastRowFirstColumn="0" w:lastRowLastColumn="0"/>
            </w:pPr>
            <w:r>
              <w:t>Yes</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lastRenderedPageBreak/>
              <w:t>Actual Results</w:t>
            </w:r>
          </w:p>
        </w:tc>
        <w:tc>
          <w:tcPr>
            <w:tcW w:w="3923" w:type="pct"/>
            <w:gridSpan w:val="3"/>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October 1 - December 31,2018: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The two facilitators are currently working with 10 communities that are actively pursuing a community sewage treatment solution.  The facilitators are moving the communities along in the process as well as preparing them for </w:t>
            </w:r>
            <w:r>
              <w:t xml:space="preserve">the next steps required on their part should we not be funded next year.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January 1 - September 30, 2018: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 two facilitators are currently working with 10 communities that are actively pursuing a community sewage treatment solution.   Our Northern Fac</w:t>
            </w:r>
            <w:r>
              <w:t xml:space="preserve">ilitator resigned at the end of September and we have been working on coordinating staff to meet program goals until the completion of the grant in Dec.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December 1-31,2017: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 two facilitators are currently working with 11 communities that are active</w:t>
            </w:r>
            <w:r>
              <w:t>ly pursuing a community sewage treatment solution.   One community (Cedar Beach) has recently completed the construction for their wastewater project.  A new agreement was created with CRWP to allow for billing of up to 9 hours a month to the grant for the</w:t>
            </w:r>
            <w:r>
              <w:t xml:space="preserve"> management of the facilitator positions.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January 1, 2017 - November 30, 2017: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 two facilitators are currently working with 11 communities that are actively pursuing a community sewage treatment solution.  Outreach to county staff for new projec</w:t>
            </w:r>
            <w:r>
              <w:t xml:space="preserve">ts has also occurred.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October 21, 2016 - December 31, 2016: The two community facilitators began working from this grant in October 2016.  They are currently working with 8 active communities to identify and construct community sewage treatment solut</w:t>
            </w:r>
            <w:r>
              <w:t xml:space="preserve">ions.  In October the community of Cedar Beach project reached substantial construction completion, with all 23 homes connected.  Since 2002 the Wastewater Initiative has helped 25 small communities upgrade their sewer systems, eliminating 355,090 gallons </w:t>
            </w:r>
            <w:r>
              <w:t xml:space="preserve">of untreated sewage per day (129 million gallons per year) from entering the lakes, streams, and rivers of Southeast Minnesota.  </w:t>
            </w:r>
          </w:p>
        </w:tc>
      </w:tr>
    </w:tbl>
    <w:p w:rsidR="00B61725" w:rsidRDefault="004E1E6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B61725" w:rsidTr="00B61725">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B61725" w:rsidRDefault="004E1E6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Grant Management and Reporting </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 SE MN Water Resources Board will manage the project, develop sub-recipient agreements with the facilitators, coordinate regular meetings of the project steering committee, coordinate communication among project partners, manage project finances, and co</w:t>
            </w:r>
            <w:r>
              <w:t>mplete semi-annual and final reporting requirements.</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1-Apr-16</w:t>
            </w:r>
          </w:p>
        </w:tc>
        <w:tc>
          <w:tcPr>
            <w:tcW w:w="1268" w:type="pct"/>
            <w:shd w:val="clear" w:color="auto" w:fill="548DD4" w:themeFill="text2" w:themeFillTint="99"/>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31-Dec-18</w:t>
            </w:r>
          </w:p>
        </w:tc>
      </w:tr>
      <w:tr w:rsidR="00B61725" w:rsidTr="00B61725">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B61725" w:rsidRDefault="004E1E60">
            <w:pPr>
              <w:keepNext/>
              <w:keepLines/>
              <w:widowControl w:val="0"/>
              <w:cnfStyle w:val="000000000000" w:firstRow="0" w:lastRow="0" w:firstColumn="0" w:lastColumn="0" w:oddVBand="0" w:evenVBand="0" w:oddHBand="0" w:evenHBand="0" w:firstRowFirstColumn="0" w:firstRowLastColumn="0" w:lastRowFirstColumn="0" w:lastRowLastColumn="0"/>
            </w:pPr>
            <w:r>
              <w:t>Yes</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October 1-December 31, 2018: Activities related to the administration of the grant have continued as described below.  Total time accrued for administration of the project for this reporting period was 41.5 hours at a billable rate of $49.51/hour totaling </w:t>
            </w:r>
            <w:r>
              <w:t xml:space="preserve">$2,054.67.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January 1 - September 30, 2018: Activities related to the administration of the grant have continued as described below.  Total time accrued for administration of the project for this reporting period was 98 hours at a billable rate of $49.5</w:t>
            </w:r>
            <w:r>
              <w:t xml:space="preserve">1/hour totaling $4,852.00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December 1-31, 2017 - Activities related to the administration of the grant have continued as described below.  Total time accrued for administration of the project for this reporting period was 4 hours at a billable rate of $4</w:t>
            </w:r>
            <w:r>
              <w:t xml:space="preserve">6.95/hour.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January 1, 2017 - November 30, 2017:  In June 2017 a new Executive Director was hired and subsequently trained to take over the administration of this project.  The project manager has coordinated bimonthly advisory committee meetings, mainta</w:t>
            </w:r>
            <w:r>
              <w:t xml:space="preserve">ined communication among project partners, managed project finances, and processed invoices.  Total time accrued for administration of the project under the previous director was 63 hours at a billable rate of $63.15/hour January - June 2017.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Total time a</w:t>
            </w:r>
            <w:r>
              <w:t xml:space="preserve">ccrued for administration of the project under the current director was 84.5 hours at a billable rate of $46.95/hour June -November 2017.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October 1, 2016 - December 31, 2016:  During this period the project manager developed sub-recipient agreements wit</w:t>
            </w:r>
            <w:r>
              <w:t>h the facilitators and a southern facilitator rent agreement, coordinated semi-monthly steering committee meetings, coordinated communication among project partners, managed project finances, and completed semi-annual reporting requirements.  This resulted</w:t>
            </w:r>
            <w:r>
              <w:t xml:space="preserve"> in 32 hours of work for the project manager at a billable rate of $63.20/hour.    </w:t>
            </w:r>
          </w:p>
        </w:tc>
      </w:tr>
    </w:tbl>
    <w:p w:rsidR="00B61725" w:rsidRDefault="004E1E6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B61725" w:rsidTr="00B61725">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rsidR="00B61725" w:rsidRDefault="004E1E6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In-kind Community and LGU Time </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In-kind Community and LGU Time</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PROJECT DEVELOPMENT</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1-Apr-16</w:t>
            </w:r>
          </w:p>
        </w:tc>
        <w:tc>
          <w:tcPr>
            <w:tcW w:w="1268" w:type="pct"/>
            <w:shd w:val="clear" w:color="auto" w:fill="548DD4" w:themeFill="text2" w:themeFillTint="99"/>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31-Dec-18</w:t>
            </w:r>
          </w:p>
        </w:tc>
      </w:tr>
      <w:tr w:rsidR="00B61725" w:rsidTr="00B61725">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rsidR="00B61725" w:rsidRDefault="004E1E60">
            <w:pPr>
              <w:keepNext/>
              <w:keepLines/>
              <w:widowControl w:val="0"/>
              <w:cnfStyle w:val="000000000000" w:firstRow="0" w:lastRow="0" w:firstColumn="0" w:lastColumn="0" w:oddVBand="0" w:evenVBand="0" w:oddHBand="0" w:evenHBand="0" w:firstRowFirstColumn="0" w:firstRowLastColumn="0" w:lastRowFirstColumn="0" w:lastRowLastColumn="0"/>
            </w:pPr>
            <w:r>
              <w:t>Yes</w:t>
            </w:r>
          </w:p>
        </w:tc>
      </w:tr>
      <w:tr w:rsidR="00B61725" w:rsidTr="00B61725">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rsidR="00B61725" w:rsidRDefault="004E1E6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January 1 - December 31, 2018: The two facilitators have participated in a combined total of 67 community meetings related to their community projects.  Time provided by township board members, community members, an</w:t>
            </w:r>
            <w:r>
              <w:t>d citizens to attend these meetings is counted as in-kind match toward this project.  All attendees are given a volunteer billable rate of $23.56/hour.  A total of 836 people attended meetings resulting in a total of $23,978.19 in in-kind match (see attach</w:t>
            </w:r>
            <w:r>
              <w:t xml:space="preserve">ed tracking spreadsheet).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Cannon River Watershed Partnership also contributed Match in the </w:t>
            </w:r>
            <w:proofErr w:type="spellStart"/>
            <w:r>
              <w:t>from</w:t>
            </w:r>
            <w:proofErr w:type="spellEnd"/>
            <w:r>
              <w:t xml:space="preserve"> of rent and mileage after grant fund were used up in those categories.  CRWP contributed $2,446.26 toward this match.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December 1-31, 2017:  The facilitators have participated in 24 community meetings related to their projects since the last reporting period.  A total of 183 people eligible to be counted for in-kind attended these meetings worth $5,806.37 in in-kind match </w:t>
            </w:r>
            <w:r>
              <w:t xml:space="preserve">(see attached tracking).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p w:rsidR="00B61725" w:rsidRDefault="004E1E6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October 1, 2016 - November 30, 2017: The two facilitators have participated in a combined total of 84 community meetings related to their community projects.  Time provided by township board members, community members, and cit</w:t>
            </w:r>
            <w:r>
              <w:t xml:space="preserve">izens to attend these meetings is counted as in-kind match toward this project.  All attendees are given a volunteer billable rate of $23.56/hour.  A total of 1,123 people attended 122.8 </w:t>
            </w:r>
            <w:proofErr w:type="spellStart"/>
            <w:r>
              <w:t>hours worth</w:t>
            </w:r>
            <w:proofErr w:type="spellEnd"/>
            <w:r>
              <w:t xml:space="preserve"> of meetings from 10/1/16 - 9/30/17.    </w:t>
            </w:r>
          </w:p>
        </w:tc>
      </w:tr>
    </w:tbl>
    <w:p w:rsidR="00B61725" w:rsidRDefault="004E1E60">
      <w:pPr>
        <w:spacing w:after="0"/>
        <w:rPr>
          <w:rFonts w:asciiTheme="majorHAnsi" w:hAnsiTheme="majorHAnsi"/>
          <w:sz w:val="20"/>
          <w:szCs w:val="20"/>
        </w:rPr>
      </w:pPr>
      <w:r>
        <w:rPr>
          <w:rFonts w:asciiTheme="majorHAnsi" w:hAnsiTheme="majorHAnsi"/>
          <w:sz w:val="20"/>
          <w:szCs w:val="20"/>
        </w:rPr>
        <w:t xml:space="preserve">  </w:t>
      </w:r>
    </w:p>
    <w:p w:rsidR="00B61725" w:rsidRDefault="004E1E60">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B61725" w:rsidTr="00B617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rsidR="00B61725" w:rsidRDefault="004E1E60">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rsidR="00B61725" w:rsidRDefault="004E1E6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2016 Competitive Grant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2016 Competitive Grant - SE Minnesota Water Resources Board</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2016 Competitive Grant executed</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2016 Competitive Grant - SE Minnesota Water Resources Board</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All Details Report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- 11/01/2018</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All Details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- 12/11/2017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All Details Report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- 12/11/2017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All Details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- 12/11/2017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lastRenderedPageBreak/>
              <w:t>All Details Report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- 01/22/2018</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All Details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- 12/08/2017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All Details Report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- 01/24/2018</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All Details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- 01/30/2017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All Details Report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- 01/27/2017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All Details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- 01/12/2017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All Details Report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- 12/31/2018</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All Details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- 10/09/2018</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Application</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Application - 08/26/2015</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Budget Revision</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C16-3691 Checklist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Journal</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Journal Dated - 11/29/2017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C16-3691 Reconciliation B Checklist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Journal</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Journal Dated - 10/30/2018</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Cannon River Agreement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Combined annual report documents</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Facilitator Background</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Facilitator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Facilitator Report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Final Financial Report - 10% payment request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Final report material</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Financial Report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Financial Report - 40% payment request</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Financial Report- Grant Reconciliation 10.11.2018</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Map of Communities with Identified Need</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Progress Spreadsheet</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Progress of Southeast Minnesota Wastewater Initiative</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Work Plan</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- 01/18/2019</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Work Plan</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- 12/26/2017</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tcPr>
          <w:p w:rsidR="00B61725" w:rsidRDefault="004E1E60">
            <w:pPr>
              <w:spacing w:line="276" w:lineRule="auto"/>
            </w:pPr>
            <w:r>
              <w:rPr>
                <w:rFonts w:asciiTheme="minorHAnsi" w:hAnsiTheme="minorHAnsi"/>
              </w:rPr>
              <w:t>Work Plan</w:t>
            </w:r>
          </w:p>
        </w:tc>
        <w:tc>
          <w:tcPr>
            <w:tcW w:w="100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- 12/16/2015</w:t>
            </w:r>
          </w:p>
        </w:tc>
      </w:tr>
      <w:tr w:rsidR="00B61725" w:rsidTr="00B61725">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rsidR="00B61725" w:rsidRDefault="004E1E60">
            <w:pPr>
              <w:spacing w:line="276" w:lineRule="auto"/>
            </w:pPr>
            <w:r>
              <w:rPr>
                <w:rFonts w:asciiTheme="minorHAnsi" w:hAnsiTheme="minorHAnsi"/>
              </w:rPr>
              <w:t>grantmap_14445_2015-08-18_03-16-36-PM.jpg</w:t>
            </w:r>
          </w:p>
        </w:tc>
        <w:tc>
          <w:tcPr>
            <w:tcW w:w="100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rsidR="00B61725" w:rsidRDefault="004E1E60">
            <w:pPr>
              <w:spacing w:line="276" w:lineRule="auto"/>
              <w:cnfStyle w:val="000000000000" w:firstRow="0" w:lastRow="0" w:firstColumn="0" w:lastColumn="0" w:oddVBand="0" w:evenVBand="0" w:oddHBand="0" w:evenHBand="0" w:firstRowFirstColumn="0" w:firstRowLastColumn="0" w:lastRowFirstColumn="0" w:lastRowLastColumn="0"/>
            </w:pPr>
            <w:r>
              <w:t>Southeast MN Wastewater Initiative</w:t>
            </w:r>
          </w:p>
        </w:tc>
      </w:tr>
    </w:tbl>
    <w:p w:rsidR="00B61725" w:rsidRDefault="00B61725">
      <w:pPr>
        <w:spacing w:after="0"/>
        <w:rPr>
          <w:rFonts w:asciiTheme="majorHAnsi" w:hAnsiTheme="majorHAnsi"/>
          <w:sz w:val="20"/>
          <w:szCs w:val="20"/>
        </w:rPr>
      </w:pPr>
    </w:p>
    <w:p w:rsidR="00B61725" w:rsidRDefault="00B61725">
      <w:pPr>
        <w:spacing w:after="0" w:line="360" w:lineRule="auto"/>
        <w:rPr>
          <w:rFonts w:asciiTheme="majorHAnsi" w:hAnsiTheme="majorHAnsi"/>
          <w:b/>
          <w:sz w:val="20"/>
          <w:szCs w:val="20"/>
        </w:rPr>
      </w:pPr>
    </w:p>
    <w:sectPr w:rsidR="00B61725">
      <w:footerReference w:type="default" r:id="rId7"/>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1E60">
      <w:pPr>
        <w:spacing w:after="0" w:line="240" w:lineRule="auto"/>
      </w:pPr>
      <w:r>
        <w:separator/>
      </w:r>
    </w:p>
  </w:endnote>
  <w:endnote w:type="continuationSeparator" w:id="0">
    <w:p w:rsidR="00000000" w:rsidRDefault="004E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725" w:rsidRDefault="004E1E60">
    <w:pPr>
      <w:pStyle w:val="Footer"/>
    </w:pPr>
    <w:r>
      <w:rPr>
        <w:sz w:val="20"/>
        <w:szCs w:val="20"/>
      </w:rPr>
      <w:t>Report created on:</w:t>
    </w:r>
    <w:r>
      <w:fldChar w:fldCharType="begin"/>
    </w:r>
    <w:r>
      <w:instrText xml:space="preserve"> PRINTDATE  \@ "M/d/yy" </w:instrText>
    </w:r>
    <w:r>
      <w:fldChar w:fldCharType="separate"/>
    </w:r>
    <w:r>
      <w:rPr>
        <w:sz w:val="20"/>
        <w:szCs w:val="20"/>
      </w:rPr>
      <w:t>1/28/19</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8</w:t>
    </w:r>
    <w:r>
      <w:rPr>
        <w:b/>
        <w:sz w:val="20"/>
        <w:szCs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1E60">
      <w:pPr>
        <w:spacing w:after="0" w:line="240" w:lineRule="auto"/>
      </w:pPr>
      <w:r>
        <w:separator/>
      </w:r>
    </w:p>
  </w:footnote>
  <w:footnote w:type="continuationSeparator" w:id="0">
    <w:p w:rsidR="00000000" w:rsidRDefault="004E1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25"/>
    <w:rsid w:val="004E1E60"/>
    <w:rsid w:val="00966851"/>
    <w:rsid w:val="00B6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81325-6FAA-42C7-9AD0-569963CD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heme="minorEastAsia"/>
    </w:rPr>
  </w:style>
  <w:style w:type="paragraph" w:styleId="Heading2">
    <w:name w:val="heading 2"/>
    <w:basedOn w:val="Normal"/>
    <w:link w:val="Heading2Char"/>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Board of Water and Soil Resources (BWSR)</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Bridgette</dc:creator>
  <cp:lastModifiedBy>Timm Bridgette</cp:lastModifiedBy>
  <cp:revision>3</cp:revision>
  <dcterms:created xsi:type="dcterms:W3CDTF">2019-01-28T17:50:00Z</dcterms:created>
  <dcterms:modified xsi:type="dcterms:W3CDTF">2019-01-28T17:51:00Z</dcterms:modified>
</cp:coreProperties>
</file>