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B1E1" w14:textId="0011C3D9" w:rsidR="00704FD7" w:rsidRDefault="00704FD7" w:rsidP="00E7782D">
      <w:pPr>
        <w:jc w:val="center"/>
        <w:rPr>
          <w:b/>
        </w:rPr>
      </w:pPr>
      <w:r>
        <w:rPr>
          <w:b/>
        </w:rPr>
        <w:t>Minutes</w:t>
      </w:r>
    </w:p>
    <w:p w14:paraId="312DB3E5" w14:textId="571E1535" w:rsidR="00704FD7" w:rsidRDefault="00E7782D" w:rsidP="00E7782D">
      <w:pPr>
        <w:jc w:val="center"/>
        <w:rPr>
          <w:b/>
        </w:rPr>
      </w:pPr>
      <w:r w:rsidRPr="003971C9">
        <w:rPr>
          <w:b/>
        </w:rPr>
        <w:t xml:space="preserve">Southeast Minnesota Water Resources Board </w:t>
      </w:r>
      <w:r w:rsidR="00704FD7">
        <w:rPr>
          <w:b/>
        </w:rPr>
        <w:t>Meeting</w:t>
      </w:r>
      <w:r w:rsidR="003971C9">
        <w:rPr>
          <w:b/>
        </w:rPr>
        <w:t xml:space="preserve"> </w:t>
      </w:r>
    </w:p>
    <w:p w14:paraId="663BA523" w14:textId="603A21C0" w:rsidR="00E7782D" w:rsidRPr="003971C9" w:rsidRDefault="00704FD7" w:rsidP="00E7782D">
      <w:pPr>
        <w:jc w:val="center"/>
        <w:rPr>
          <w:b/>
        </w:rPr>
      </w:pPr>
      <w:r>
        <w:rPr>
          <w:b/>
        </w:rPr>
        <w:t>March 13,</w:t>
      </w:r>
      <w:r w:rsidR="00BF20E5" w:rsidRPr="003971C9">
        <w:rPr>
          <w:b/>
        </w:rPr>
        <w:t xml:space="preserve"> 201</w:t>
      </w:r>
      <w:r w:rsidR="00B3547A">
        <w:rPr>
          <w:b/>
        </w:rPr>
        <w:t>7</w:t>
      </w:r>
      <w:r w:rsidR="003971C9">
        <w:rPr>
          <w:b/>
        </w:rPr>
        <w:t xml:space="preserve"> Meeting</w:t>
      </w:r>
    </w:p>
    <w:p w14:paraId="663BA524" w14:textId="77777777" w:rsidR="00E7782D" w:rsidRPr="003971C9" w:rsidRDefault="00E7782D" w:rsidP="00E7782D">
      <w:pPr>
        <w:rPr>
          <w:highlight w:val="yellow"/>
        </w:rPr>
      </w:pPr>
    </w:p>
    <w:p w14:paraId="663BA525" w14:textId="51BF9B38" w:rsidR="002B0BF1" w:rsidRPr="00C94E15" w:rsidRDefault="003C4F90" w:rsidP="003C4F90">
      <w:pPr>
        <w:rPr>
          <w:highlight w:val="yellow"/>
        </w:rPr>
      </w:pPr>
      <w:r w:rsidRPr="003971C9">
        <w:rPr>
          <w:u w:val="single"/>
        </w:rPr>
        <w:t xml:space="preserve">Commissioners </w:t>
      </w:r>
      <w:r w:rsidR="00E7782D" w:rsidRPr="003971C9">
        <w:rPr>
          <w:u w:val="single"/>
        </w:rPr>
        <w:t>Present</w:t>
      </w:r>
      <w:r w:rsidR="00A0696A" w:rsidRPr="003971C9">
        <w:t>:</w:t>
      </w:r>
      <w:r w:rsidR="002C491B" w:rsidRPr="003971C9">
        <w:t xml:space="preserve"> </w:t>
      </w:r>
      <w:r w:rsidR="00A0696A" w:rsidRPr="003971C9">
        <w:t xml:space="preserve"> </w:t>
      </w:r>
      <w:r w:rsidR="0018442C" w:rsidRPr="003971C9">
        <w:t xml:space="preserve">Rodney Peterson (Dodge County), </w:t>
      </w:r>
      <w:r w:rsidR="002B0BF1" w:rsidRPr="003971C9">
        <w:t>Duane Bakke (Fillmore County),</w:t>
      </w:r>
      <w:r w:rsidR="00713D1C">
        <w:t xml:space="preserve"> Gary Peterson (Fillmore County), Brad Anderson (Goodhue County), James Brady (Steele County),</w:t>
      </w:r>
      <w:r w:rsidR="002B0BF1" w:rsidRPr="003971C9">
        <w:t xml:space="preserve"> </w:t>
      </w:r>
      <w:r w:rsidR="001F2F16" w:rsidRPr="003971C9">
        <w:t xml:space="preserve">Tim </w:t>
      </w:r>
      <w:proofErr w:type="spellStart"/>
      <w:r w:rsidR="001F2F16" w:rsidRPr="003971C9">
        <w:t>Gabrielson</w:t>
      </w:r>
      <w:proofErr w:type="spellEnd"/>
      <w:r w:rsidR="001F2F16" w:rsidRPr="003971C9">
        <w:t xml:space="preserve"> (Mower), Steve Jacob (Winona)</w:t>
      </w:r>
      <w:r w:rsidR="00713D1C">
        <w:t xml:space="preserve">, Rich Hall (Wabasha </w:t>
      </w:r>
      <w:r w:rsidR="00704FD7">
        <w:t>C</w:t>
      </w:r>
      <w:r w:rsidR="00713D1C">
        <w:t>ounty)</w:t>
      </w:r>
      <w:r w:rsidR="00704FD7">
        <w:t>, Gregg Wright (Olmsted County)</w:t>
      </w:r>
      <w:r w:rsidR="001F2F16" w:rsidRPr="003971C9">
        <w:t>.</w:t>
      </w:r>
      <w:r w:rsidRPr="003971C9">
        <w:t xml:space="preserve"> </w:t>
      </w:r>
      <w:r w:rsidR="00E7782D" w:rsidRPr="003971C9">
        <w:rPr>
          <w:u w:val="single"/>
        </w:rPr>
        <w:t>Others</w:t>
      </w:r>
      <w:r w:rsidRPr="003971C9">
        <w:rPr>
          <w:u w:val="single"/>
        </w:rPr>
        <w:t xml:space="preserve"> present</w:t>
      </w:r>
      <w:r w:rsidR="00E7782D" w:rsidRPr="003971C9">
        <w:t xml:space="preserve">:  </w:t>
      </w:r>
      <w:r w:rsidR="00CA0D64" w:rsidRPr="003971C9">
        <w:t>Linda Dahl (SEMWRB)</w:t>
      </w:r>
      <w:r w:rsidR="002C491B" w:rsidRPr="003971C9">
        <w:t>,</w:t>
      </w:r>
      <w:r w:rsidR="00D64AFC" w:rsidRPr="003971C9">
        <w:t xml:space="preserve"> </w:t>
      </w:r>
      <w:r w:rsidR="00704FD7">
        <w:t xml:space="preserve">Scott </w:t>
      </w:r>
      <w:proofErr w:type="spellStart"/>
      <w:r w:rsidR="00704FD7">
        <w:t>Golberg</w:t>
      </w:r>
      <w:proofErr w:type="spellEnd"/>
      <w:r w:rsidR="00172E67" w:rsidRPr="003971C9">
        <w:t xml:space="preserve"> (</w:t>
      </w:r>
      <w:r w:rsidR="00704FD7">
        <w:t>Steele</w:t>
      </w:r>
      <w:r w:rsidR="00172E67" w:rsidRPr="003971C9">
        <w:t xml:space="preserve"> County)</w:t>
      </w:r>
      <w:r w:rsidR="00713D1C">
        <w:t xml:space="preserve">, </w:t>
      </w:r>
      <w:r w:rsidR="00A82679">
        <w:t xml:space="preserve">Terry Lee (Olmsted County), </w:t>
      </w:r>
      <w:r w:rsidR="00704FD7">
        <w:t>Katherine Logan</w:t>
      </w:r>
      <w:r w:rsidR="00A82679">
        <w:t xml:space="preserve"> (M</w:t>
      </w:r>
      <w:r w:rsidR="00704FD7">
        <w:t>PCA</w:t>
      </w:r>
      <w:r w:rsidR="00A82679">
        <w:t xml:space="preserve">), </w:t>
      </w:r>
      <w:r w:rsidR="00704FD7">
        <w:t>Justin Watkins</w:t>
      </w:r>
      <w:r w:rsidR="00A82679">
        <w:t xml:space="preserve"> (</w:t>
      </w:r>
      <w:r w:rsidR="00704FD7">
        <w:t>MPCA</w:t>
      </w:r>
      <w:r w:rsidR="00A82679">
        <w:t xml:space="preserve">), </w:t>
      </w:r>
      <w:r w:rsidR="00C94E15">
        <w:t>Sheila Craig (SEMWI)</w:t>
      </w:r>
      <w:bookmarkStart w:id="0" w:name="_GoBack"/>
      <w:bookmarkEnd w:id="0"/>
    </w:p>
    <w:p w14:paraId="663BA526" w14:textId="77777777" w:rsidR="00D64AFC" w:rsidRPr="003971C9" w:rsidRDefault="002B0BF1" w:rsidP="003C4F90">
      <w:pPr>
        <w:pStyle w:val="BodyTextIndent3"/>
        <w:ind w:left="0" w:firstLine="0"/>
      </w:pPr>
      <w:r w:rsidRPr="003971C9">
        <w:t xml:space="preserve"> </w:t>
      </w:r>
    </w:p>
    <w:p w14:paraId="663BA527" w14:textId="77777777" w:rsidR="00E7782D" w:rsidRPr="003971C9" w:rsidRDefault="00C64F2F" w:rsidP="003C4F90">
      <w:r>
        <w:rPr>
          <w:u w:val="single"/>
        </w:rPr>
        <w:t>M</w:t>
      </w:r>
      <w:r w:rsidR="00E7782D" w:rsidRPr="003971C9">
        <w:rPr>
          <w:u w:val="single"/>
        </w:rPr>
        <w:t>eeting called to order</w:t>
      </w:r>
      <w:r w:rsidR="00E7782D" w:rsidRPr="003971C9">
        <w:t xml:space="preserve"> by </w:t>
      </w:r>
      <w:r w:rsidR="00E7782D" w:rsidRPr="00704FD7">
        <w:t>Chair</w:t>
      </w:r>
      <w:r w:rsidR="00E7782D" w:rsidRPr="003971C9">
        <w:t xml:space="preserve"> </w:t>
      </w:r>
      <w:r w:rsidR="00A82679">
        <w:t>Commissioner Brady</w:t>
      </w:r>
      <w:r w:rsidR="00E7782D" w:rsidRPr="003971C9">
        <w:t xml:space="preserve"> at</w:t>
      </w:r>
      <w:r w:rsidR="00E7782D" w:rsidRPr="003971C9">
        <w:rPr>
          <w:color w:val="FF0000"/>
        </w:rPr>
        <w:t xml:space="preserve"> </w:t>
      </w:r>
      <w:r w:rsidR="00CF7605" w:rsidRPr="003971C9">
        <w:t>9:</w:t>
      </w:r>
      <w:r w:rsidR="00445883" w:rsidRPr="003971C9">
        <w:t>0</w:t>
      </w:r>
      <w:r w:rsidR="00172E67" w:rsidRPr="003971C9">
        <w:t>0</w:t>
      </w:r>
      <w:r w:rsidR="00172E67" w:rsidRPr="003971C9">
        <w:rPr>
          <w:color w:val="FF0000"/>
        </w:rPr>
        <w:t xml:space="preserve"> </w:t>
      </w:r>
      <w:r w:rsidR="00E7782D" w:rsidRPr="003971C9">
        <w:t xml:space="preserve">a.m. </w:t>
      </w:r>
    </w:p>
    <w:p w14:paraId="663BA528" w14:textId="77777777" w:rsidR="00EF2EA6" w:rsidRPr="003971C9" w:rsidRDefault="00EF2EA6" w:rsidP="003C4F90">
      <w:pPr>
        <w:rPr>
          <w:highlight w:val="yellow"/>
        </w:rPr>
      </w:pPr>
    </w:p>
    <w:p w14:paraId="663BA529" w14:textId="3C3080B4" w:rsidR="00D263E4" w:rsidRPr="003971C9" w:rsidRDefault="00E7782D" w:rsidP="003C4F90">
      <w:pPr>
        <w:tabs>
          <w:tab w:val="left" w:pos="900"/>
        </w:tabs>
      </w:pPr>
      <w:r w:rsidRPr="003971C9">
        <w:rPr>
          <w:b/>
        </w:rPr>
        <w:t>Item 1</w:t>
      </w:r>
      <w:r w:rsidR="008F76B3" w:rsidRPr="003971C9">
        <w:rPr>
          <w:b/>
        </w:rPr>
        <w:t>.</w:t>
      </w:r>
      <w:r w:rsidRPr="003971C9">
        <w:tab/>
        <w:t xml:space="preserve"> </w:t>
      </w:r>
      <w:r w:rsidRPr="003971C9">
        <w:rPr>
          <w:u w:val="single"/>
        </w:rPr>
        <w:t xml:space="preserve">Approve </w:t>
      </w:r>
      <w:r w:rsidR="00704FD7">
        <w:rPr>
          <w:u w:val="single"/>
        </w:rPr>
        <w:t>March 13</w:t>
      </w:r>
      <w:r w:rsidR="00A82679">
        <w:rPr>
          <w:u w:val="single"/>
        </w:rPr>
        <w:t>, 201</w:t>
      </w:r>
      <w:r w:rsidR="00B3547A">
        <w:rPr>
          <w:u w:val="single"/>
        </w:rPr>
        <w:t>7</w:t>
      </w:r>
      <w:r w:rsidRPr="003971C9">
        <w:rPr>
          <w:u w:val="single"/>
        </w:rPr>
        <w:t xml:space="preserve"> Agenda:</w:t>
      </w:r>
      <w:r w:rsidR="003C4F90" w:rsidRPr="003971C9">
        <w:t xml:space="preserve">  </w:t>
      </w:r>
      <w:r w:rsidR="00890667" w:rsidRPr="003971C9">
        <w:t>M</w:t>
      </w:r>
      <w:r w:rsidRPr="003971C9">
        <w:t>otion by</w:t>
      </w:r>
      <w:r w:rsidR="00CF7605" w:rsidRPr="003971C9">
        <w:t xml:space="preserve"> </w:t>
      </w:r>
      <w:r w:rsidR="00704FD7">
        <w:t xml:space="preserve">Goodhue County, </w:t>
      </w:r>
      <w:r w:rsidR="00A82679">
        <w:t>Brad Anderson</w:t>
      </w:r>
      <w:r w:rsidR="00CF7605" w:rsidRPr="003971C9">
        <w:t xml:space="preserve"> t</w:t>
      </w:r>
      <w:r w:rsidRPr="003971C9">
        <w:t xml:space="preserve">o approve the </w:t>
      </w:r>
      <w:r w:rsidR="00CD0AB0" w:rsidRPr="003971C9">
        <w:t>agenda</w:t>
      </w:r>
      <w:r w:rsidR="00CE1FD4" w:rsidRPr="003971C9">
        <w:t xml:space="preserve">, seconded by </w:t>
      </w:r>
      <w:r w:rsidR="00704FD7">
        <w:t>Wabasha County, Rich Hall</w:t>
      </w:r>
      <w:r w:rsidR="00CE1FD4" w:rsidRPr="003971C9">
        <w:t>; m</w:t>
      </w:r>
      <w:r w:rsidRPr="003971C9">
        <w:t>otion passed unanimously.</w:t>
      </w:r>
    </w:p>
    <w:p w14:paraId="663BA52A" w14:textId="77777777" w:rsidR="00E260E3" w:rsidRPr="003971C9" w:rsidRDefault="00E260E3" w:rsidP="003C4F90">
      <w:pPr>
        <w:rPr>
          <w:u w:val="single"/>
        </w:rPr>
      </w:pPr>
    </w:p>
    <w:p w14:paraId="663BA530" w14:textId="4D152AC7" w:rsidR="00F36081" w:rsidRPr="003971C9" w:rsidRDefault="00E7782D" w:rsidP="003C4F90">
      <w:pPr>
        <w:tabs>
          <w:tab w:val="left" w:pos="900"/>
        </w:tabs>
        <w:rPr>
          <w:u w:val="single"/>
        </w:rPr>
      </w:pPr>
      <w:r w:rsidRPr="003971C9">
        <w:rPr>
          <w:b/>
        </w:rPr>
        <w:t xml:space="preserve">Item </w:t>
      </w:r>
      <w:r w:rsidR="002C491B" w:rsidRPr="003971C9">
        <w:rPr>
          <w:b/>
        </w:rPr>
        <w:t>2</w:t>
      </w:r>
      <w:r w:rsidR="008F76B3" w:rsidRPr="003971C9">
        <w:t>.</w:t>
      </w:r>
      <w:r w:rsidR="00704FD7">
        <w:t xml:space="preserve">  </w:t>
      </w:r>
      <w:r w:rsidR="003C4F90" w:rsidRPr="003971C9">
        <w:rPr>
          <w:u w:val="single"/>
        </w:rPr>
        <w:t xml:space="preserve"> </w:t>
      </w:r>
      <w:r w:rsidR="001F2F16" w:rsidRPr="003971C9">
        <w:rPr>
          <w:u w:val="single"/>
        </w:rPr>
        <w:t>A</w:t>
      </w:r>
      <w:r w:rsidR="00FC290A" w:rsidRPr="003971C9">
        <w:rPr>
          <w:u w:val="single"/>
        </w:rPr>
        <w:t xml:space="preserve">pprove Minutes of </w:t>
      </w:r>
      <w:r w:rsidR="00704FD7">
        <w:rPr>
          <w:u w:val="single"/>
        </w:rPr>
        <w:t>January 9, 2017 Bo</w:t>
      </w:r>
      <w:r w:rsidR="00FC290A" w:rsidRPr="003971C9">
        <w:rPr>
          <w:u w:val="single"/>
        </w:rPr>
        <w:t>ard Meeting</w:t>
      </w:r>
      <w:r w:rsidR="006C0065" w:rsidRPr="003971C9">
        <w:rPr>
          <w:u w:val="single"/>
        </w:rPr>
        <w:t>:</w:t>
      </w:r>
      <w:r w:rsidR="003C4F90" w:rsidRPr="003971C9">
        <w:t xml:space="preserve"> </w:t>
      </w:r>
      <w:r w:rsidR="00F36081" w:rsidRPr="003971C9">
        <w:t xml:space="preserve">Motion by </w:t>
      </w:r>
      <w:r w:rsidR="00704FD7">
        <w:t>Fillmore County, Duane Bakke</w:t>
      </w:r>
      <w:r w:rsidR="00F36081" w:rsidRPr="003971C9">
        <w:rPr>
          <w:color w:val="FF0000"/>
        </w:rPr>
        <w:t xml:space="preserve"> </w:t>
      </w:r>
      <w:r w:rsidR="00F36081" w:rsidRPr="003971C9">
        <w:t>to approve the</w:t>
      </w:r>
      <w:r w:rsidR="002B0BF1" w:rsidRPr="003971C9">
        <w:t xml:space="preserve"> </w:t>
      </w:r>
      <w:r w:rsidR="00BD0174">
        <w:t>January 9, 2017</w:t>
      </w:r>
      <w:r w:rsidR="005076D6" w:rsidRPr="003971C9">
        <w:t xml:space="preserve"> M</w:t>
      </w:r>
      <w:r w:rsidR="00FC290A" w:rsidRPr="003971C9">
        <w:t>inutes</w:t>
      </w:r>
      <w:r w:rsidR="00F644E3">
        <w:t>,</w:t>
      </w:r>
      <w:r w:rsidR="00CE1FD4" w:rsidRPr="003971C9">
        <w:t xml:space="preserve"> seconded by </w:t>
      </w:r>
      <w:r w:rsidR="00BD0174">
        <w:t>Winona County, Steve Jacob</w:t>
      </w:r>
      <w:r w:rsidR="00CE1FD4" w:rsidRPr="003971C9">
        <w:t>; m</w:t>
      </w:r>
      <w:r w:rsidR="00F36081" w:rsidRPr="003971C9">
        <w:t>otion passed unanimously.</w:t>
      </w:r>
    </w:p>
    <w:p w14:paraId="663BA531" w14:textId="77777777" w:rsidR="00F36081" w:rsidRPr="003971C9" w:rsidRDefault="00F36081" w:rsidP="003C4F90">
      <w:pPr>
        <w:tabs>
          <w:tab w:val="left" w:pos="900"/>
        </w:tabs>
        <w:rPr>
          <w:highlight w:val="yellow"/>
        </w:rPr>
      </w:pPr>
    </w:p>
    <w:p w14:paraId="663BA532" w14:textId="7512E93D" w:rsidR="00E7782D" w:rsidRPr="003971C9" w:rsidRDefault="00F36081" w:rsidP="003C4F90">
      <w:pPr>
        <w:tabs>
          <w:tab w:val="left" w:pos="900"/>
        </w:tabs>
      </w:pPr>
      <w:r w:rsidRPr="003971C9">
        <w:rPr>
          <w:b/>
        </w:rPr>
        <w:t xml:space="preserve">Item </w:t>
      </w:r>
      <w:r w:rsidR="00BD0174">
        <w:rPr>
          <w:b/>
        </w:rPr>
        <w:t>3</w:t>
      </w:r>
      <w:r w:rsidRPr="003971C9">
        <w:rPr>
          <w:b/>
        </w:rPr>
        <w:t>.</w:t>
      </w:r>
      <w:r w:rsidRPr="003971C9">
        <w:tab/>
      </w:r>
      <w:r w:rsidR="00E7782D" w:rsidRPr="003971C9">
        <w:rPr>
          <w:u w:val="single"/>
        </w:rPr>
        <w:t xml:space="preserve">Approve </w:t>
      </w:r>
      <w:r w:rsidR="00BD0174">
        <w:rPr>
          <w:u w:val="single"/>
        </w:rPr>
        <w:t>December 2016 and January 2017</w:t>
      </w:r>
      <w:r w:rsidR="0066709E" w:rsidRPr="003971C9">
        <w:rPr>
          <w:u w:val="single"/>
        </w:rPr>
        <w:t xml:space="preserve"> Budget vs Actual</w:t>
      </w:r>
      <w:r w:rsidR="00E7782D" w:rsidRPr="003971C9">
        <w:rPr>
          <w:u w:val="single"/>
        </w:rPr>
        <w:t>:</w:t>
      </w:r>
      <w:r w:rsidR="003C4F90" w:rsidRPr="003971C9">
        <w:t xml:space="preserve"> </w:t>
      </w:r>
      <w:r w:rsidR="0099459E">
        <w:t>As a follow-up to</w:t>
      </w:r>
      <w:r w:rsidR="00057DF6">
        <w:t xml:space="preserve"> question</w:t>
      </w:r>
      <w:r w:rsidR="0099459E">
        <w:t>s</w:t>
      </w:r>
      <w:r w:rsidR="00057DF6">
        <w:t xml:space="preserve"> about </w:t>
      </w:r>
      <w:r w:rsidR="0099459E">
        <w:t xml:space="preserve">Paid Time Off liability and </w:t>
      </w:r>
      <w:r w:rsidR="00057DF6">
        <w:t xml:space="preserve">“other post-employment benefits” that came up at the last meeting, </w:t>
      </w:r>
      <w:r w:rsidR="00BD0174">
        <w:t xml:space="preserve">Linda Dahl </w:t>
      </w:r>
      <w:r w:rsidR="00D336E6">
        <w:t xml:space="preserve">explained </w:t>
      </w:r>
      <w:r w:rsidR="0099459E">
        <w:t xml:space="preserve">the responses from Olmsted County.  These responses were also sent in an email in January.  </w:t>
      </w:r>
      <w:r w:rsidR="00D336E6">
        <w:t>M</w:t>
      </w:r>
      <w:r w:rsidR="00CD37E2" w:rsidRPr="003971C9">
        <w:t>otion by</w:t>
      </w:r>
      <w:r w:rsidR="00172E67" w:rsidRPr="003971C9">
        <w:t xml:space="preserve"> </w:t>
      </w:r>
      <w:r w:rsidR="00D336E6">
        <w:t xml:space="preserve">Dodge County, </w:t>
      </w:r>
      <w:r w:rsidR="00BB4088">
        <w:t>Rodney Peterson</w:t>
      </w:r>
      <w:r w:rsidR="002B0BF1" w:rsidRPr="003971C9">
        <w:t xml:space="preserve"> </w:t>
      </w:r>
      <w:r w:rsidR="00CD37E2" w:rsidRPr="003971C9">
        <w:t>to approve the</w:t>
      </w:r>
      <w:r w:rsidR="00BB4088">
        <w:t xml:space="preserve"> </w:t>
      </w:r>
      <w:r w:rsidR="00D336E6">
        <w:t>Decemb</w:t>
      </w:r>
      <w:r w:rsidR="00CE1FD4" w:rsidRPr="003971C9">
        <w:t>er 201</w:t>
      </w:r>
      <w:r w:rsidR="00BB4088">
        <w:t>6</w:t>
      </w:r>
      <w:r w:rsidR="0066709E" w:rsidRPr="003971C9">
        <w:t xml:space="preserve"> </w:t>
      </w:r>
      <w:r w:rsidR="00D336E6">
        <w:t xml:space="preserve">and January 2017 </w:t>
      </w:r>
      <w:r w:rsidR="0066709E" w:rsidRPr="003971C9">
        <w:t>Budget vs. Actual</w:t>
      </w:r>
      <w:r w:rsidR="00CE1FD4" w:rsidRPr="003971C9">
        <w:t xml:space="preserve">, seconded by </w:t>
      </w:r>
      <w:r w:rsidR="00D336E6">
        <w:t xml:space="preserve">Mower County, Tim </w:t>
      </w:r>
      <w:proofErr w:type="spellStart"/>
      <w:r w:rsidR="00D336E6">
        <w:t>Gabrielson</w:t>
      </w:r>
      <w:proofErr w:type="spellEnd"/>
      <w:r w:rsidR="00CE1FD4" w:rsidRPr="003971C9">
        <w:t>; m</w:t>
      </w:r>
      <w:r w:rsidR="00E7782D" w:rsidRPr="003971C9">
        <w:t>otion passed unanimously.</w:t>
      </w:r>
    </w:p>
    <w:p w14:paraId="663BA533" w14:textId="77777777" w:rsidR="0026071C" w:rsidRPr="003971C9" w:rsidRDefault="0026071C" w:rsidP="003C4F90">
      <w:pPr>
        <w:tabs>
          <w:tab w:val="left" w:pos="900"/>
        </w:tabs>
        <w:rPr>
          <w:highlight w:val="yellow"/>
        </w:rPr>
      </w:pPr>
    </w:p>
    <w:p w14:paraId="663BA534" w14:textId="38C1B5F0" w:rsidR="00BB4088" w:rsidRDefault="008E7BCB" w:rsidP="003C4F90">
      <w:pPr>
        <w:tabs>
          <w:tab w:val="left" w:pos="900"/>
        </w:tabs>
      </w:pPr>
      <w:r w:rsidRPr="003971C9">
        <w:rPr>
          <w:b/>
        </w:rPr>
        <w:t xml:space="preserve">Item </w:t>
      </w:r>
      <w:r w:rsidR="00D336E6">
        <w:rPr>
          <w:b/>
        </w:rPr>
        <w:t>4</w:t>
      </w:r>
      <w:r w:rsidRPr="003971C9">
        <w:rPr>
          <w:b/>
        </w:rPr>
        <w:t>.</w:t>
      </w:r>
      <w:r w:rsidRPr="003971C9">
        <w:tab/>
      </w:r>
      <w:r w:rsidR="00BB4088" w:rsidRPr="00BB4088">
        <w:rPr>
          <w:u w:val="single"/>
        </w:rPr>
        <w:t xml:space="preserve">Recommend Approve </w:t>
      </w:r>
      <w:r w:rsidR="00D336E6">
        <w:rPr>
          <w:u w:val="single"/>
        </w:rPr>
        <w:t>Sub-recipient Agreements for Feedlot Funds</w:t>
      </w:r>
      <w:r w:rsidR="00BB4088">
        <w:t xml:space="preserve">: </w:t>
      </w:r>
      <w:r w:rsidR="00D336E6">
        <w:t>Linda Dahl explained that the feedlot grant ends on 8/31/17</w:t>
      </w:r>
      <w:r w:rsidR="00EF4135">
        <w:t>; the 2</w:t>
      </w:r>
      <w:r w:rsidR="00EF4135" w:rsidRPr="00EF4135">
        <w:rPr>
          <w:vertAlign w:val="superscript"/>
        </w:rPr>
        <w:t>nd</w:t>
      </w:r>
      <w:r w:rsidR="00EF4135">
        <w:t xml:space="preserve"> allocation amounts on the summary sheet were determined by project readiness</w:t>
      </w:r>
      <w:r w:rsidR="00FB4943">
        <w:t>, with a priority of keeping funds from the first agreement with the original county if they are encumbered.  The recommended allocations were</w:t>
      </w:r>
      <w:r w:rsidR="00EF4135">
        <w:t xml:space="preserve"> reviewed by staff.  </w:t>
      </w:r>
      <w:r w:rsidR="00BB4088">
        <w:t xml:space="preserve">Motion by </w:t>
      </w:r>
      <w:r w:rsidR="00EF4135">
        <w:t>Fillmore County, Duane Bakke to approve the sub-recipient agreements for feedlot funds, s</w:t>
      </w:r>
      <w:r w:rsidR="00BB4088">
        <w:t xml:space="preserve">econded by </w:t>
      </w:r>
      <w:r w:rsidR="00EF4135">
        <w:t>Goodhue County, Brad Anderson</w:t>
      </w:r>
      <w:r w:rsidR="00BB4088">
        <w:t xml:space="preserve">; </w:t>
      </w:r>
      <w:r w:rsidR="00BB4088" w:rsidRPr="003971C9">
        <w:t>motion passed unanimously.</w:t>
      </w:r>
    </w:p>
    <w:p w14:paraId="663BA535" w14:textId="77777777" w:rsidR="00BB4088" w:rsidRDefault="00BB4088" w:rsidP="003C4F90">
      <w:pPr>
        <w:tabs>
          <w:tab w:val="left" w:pos="900"/>
        </w:tabs>
      </w:pPr>
    </w:p>
    <w:p w14:paraId="663BA536" w14:textId="7A6D7B05" w:rsidR="00BB4088" w:rsidRDefault="00BB4088" w:rsidP="00BB4088">
      <w:pPr>
        <w:tabs>
          <w:tab w:val="left" w:pos="900"/>
        </w:tabs>
      </w:pPr>
      <w:r w:rsidRPr="00BB4088">
        <w:rPr>
          <w:b/>
        </w:rPr>
        <w:t xml:space="preserve">Item </w:t>
      </w:r>
      <w:r w:rsidR="00EF4135">
        <w:rPr>
          <w:b/>
        </w:rPr>
        <w:t>5</w:t>
      </w:r>
      <w:r>
        <w:t xml:space="preserve">. </w:t>
      </w:r>
      <w:r w:rsidR="00EF4135">
        <w:rPr>
          <w:u w:val="single"/>
        </w:rPr>
        <w:t>Recommend set Permanent and Mailing Addresses</w:t>
      </w:r>
      <w:r>
        <w:t xml:space="preserve">: </w:t>
      </w:r>
      <w:r w:rsidR="00EF4135">
        <w:t xml:space="preserve">The Board of Water and Soil Resources recommended that the Board officially establish the permanent </w:t>
      </w:r>
      <w:r w:rsidR="005D05F3">
        <w:t xml:space="preserve">address </w:t>
      </w:r>
      <w:r w:rsidR="00EF4135">
        <w:t>and mailin</w:t>
      </w:r>
      <w:r w:rsidR="00057DF6">
        <w:t xml:space="preserve">g address for the organization.  </w:t>
      </w:r>
      <w:r>
        <w:t xml:space="preserve">Motion by </w:t>
      </w:r>
      <w:r w:rsidR="00057DF6">
        <w:t xml:space="preserve">Mower County, Tim </w:t>
      </w:r>
      <w:proofErr w:type="spellStart"/>
      <w:r w:rsidR="00057DF6">
        <w:t>Gabrielson</w:t>
      </w:r>
      <w:proofErr w:type="spellEnd"/>
      <w:r w:rsidR="00057DF6">
        <w:t xml:space="preserve"> to set the permanent address as Olmsted County</w:t>
      </w:r>
      <w:r w:rsidR="00FB4943">
        <w:t xml:space="preserve"> Environmental Services</w:t>
      </w:r>
      <w:r w:rsidR="00057DF6">
        <w:t xml:space="preserve"> and the mailing address as Linda Dahl’s home, </w:t>
      </w:r>
      <w:r>
        <w:t xml:space="preserve">seconded by </w:t>
      </w:r>
      <w:r w:rsidR="00057DF6">
        <w:t>Goodhue County, Brad Anderson</w:t>
      </w:r>
      <w:r>
        <w:t xml:space="preserve">; </w:t>
      </w:r>
      <w:r w:rsidRPr="003971C9">
        <w:t>motion passed unanimously.</w:t>
      </w:r>
    </w:p>
    <w:p w14:paraId="663BA538" w14:textId="77777777" w:rsidR="00964B94" w:rsidRDefault="00964B94" w:rsidP="00BB4088">
      <w:pPr>
        <w:tabs>
          <w:tab w:val="left" w:pos="900"/>
        </w:tabs>
      </w:pPr>
    </w:p>
    <w:p w14:paraId="244B9016" w14:textId="4145AF0C" w:rsidR="00355609" w:rsidRDefault="00964B94" w:rsidP="003C4F90">
      <w:pPr>
        <w:tabs>
          <w:tab w:val="left" w:pos="900"/>
        </w:tabs>
      </w:pPr>
      <w:r w:rsidRPr="00FB0D55">
        <w:rPr>
          <w:b/>
        </w:rPr>
        <w:t xml:space="preserve">Item </w:t>
      </w:r>
      <w:r w:rsidR="00057DF6">
        <w:rPr>
          <w:b/>
        </w:rPr>
        <w:t>6</w:t>
      </w:r>
      <w:r w:rsidRPr="00FB0D55">
        <w:t>.</w:t>
      </w:r>
      <w:r>
        <w:rPr>
          <w:u w:val="single"/>
        </w:rPr>
        <w:t xml:space="preserve"> </w:t>
      </w:r>
      <w:r w:rsidR="005F49F6" w:rsidRPr="003971C9">
        <w:rPr>
          <w:u w:val="single"/>
        </w:rPr>
        <w:t>Executive Director’s Report</w:t>
      </w:r>
      <w:r w:rsidR="008E7BCB" w:rsidRPr="003971C9">
        <w:t xml:space="preserve">: </w:t>
      </w:r>
      <w:r w:rsidR="003C4F90" w:rsidRPr="003971C9">
        <w:t xml:space="preserve">Linda </w:t>
      </w:r>
      <w:r w:rsidR="001E5BF5" w:rsidRPr="003971C9">
        <w:t>Dahl provided a written report</w:t>
      </w:r>
      <w:r w:rsidR="00CE1FD4" w:rsidRPr="003971C9">
        <w:t xml:space="preserve"> for activities </w:t>
      </w:r>
      <w:r w:rsidR="005E4576">
        <w:t xml:space="preserve">and handed out an additional sheet </w:t>
      </w:r>
      <w:proofErr w:type="spellStart"/>
      <w:r w:rsidR="005E4576">
        <w:t>entitiled</w:t>
      </w:r>
      <w:proofErr w:type="spellEnd"/>
      <w:r w:rsidR="005E4576">
        <w:t xml:space="preserve">, </w:t>
      </w:r>
      <w:r w:rsidR="005E4576">
        <w:rPr>
          <w:i/>
        </w:rPr>
        <w:t xml:space="preserve">Summary of Small Feedlot Status in SE Minnesota. </w:t>
      </w:r>
      <w:r w:rsidR="005E4576">
        <w:t xml:space="preserve">The summary showed that there have been </w:t>
      </w:r>
      <w:r w:rsidR="00AA114D">
        <w:t xml:space="preserve">an estimated </w:t>
      </w:r>
      <w:r w:rsidR="005E4576">
        <w:t>1183 small feedlot fixes utilizing the 319 grant funding and other cost-share funds</w:t>
      </w:r>
      <w:r w:rsidR="00AA114D">
        <w:t xml:space="preserve"> since 2001</w:t>
      </w:r>
      <w:r w:rsidR="005E4576">
        <w:t xml:space="preserve">.  County staff estimate </w:t>
      </w:r>
      <w:r w:rsidR="00AA114D">
        <w:t>that there are approximately 400</w:t>
      </w:r>
      <w:r w:rsidR="005E4576">
        <w:t xml:space="preserve"> small feedlot fixes remaining.  </w:t>
      </w:r>
    </w:p>
    <w:p w14:paraId="0ABA7678" w14:textId="1FAA0D1C" w:rsidR="005D05F3" w:rsidRDefault="00AA114D" w:rsidP="003C4F90">
      <w:pPr>
        <w:tabs>
          <w:tab w:val="left" w:pos="900"/>
        </w:tabs>
      </w:pPr>
      <w:r>
        <w:lastRenderedPageBreak/>
        <w:t>In exploring the option of shared management with the SE SWCD JPB (option B selected at the last meeting for further exploration), Linda Dahl</w:t>
      </w:r>
      <w:r w:rsidR="00355609">
        <w:t xml:space="preserve"> met with Olmsted County, Goodhue SWCD, and Olmsted SWCD</w:t>
      </w:r>
      <w:r>
        <w:t xml:space="preserve"> staff</w:t>
      </w:r>
      <w:r w:rsidR="00355609">
        <w:t xml:space="preserve"> to discuss</w:t>
      </w:r>
      <w:r>
        <w:t xml:space="preserve"> the possibilities for shared</w:t>
      </w:r>
      <w:r w:rsidR="00BE5009">
        <w:t xml:space="preserve"> administrative services.  </w:t>
      </w:r>
      <w:r>
        <w:t>In the interim, as we continue to work out the details for this option, Goodhue SWCD</w:t>
      </w:r>
      <w:r w:rsidR="00BE5009">
        <w:t xml:space="preserve"> </w:t>
      </w:r>
      <w:r>
        <w:t>suggested the possibility of having the SE MN JPB provide</w:t>
      </w:r>
      <w:r w:rsidR="00BE5009">
        <w:t xml:space="preserve"> administrati</w:t>
      </w:r>
      <w:r>
        <w:t>ve assistance for a few of the SWCD JPB</w:t>
      </w:r>
      <w:r w:rsidR="00BE5009">
        <w:t xml:space="preserve"> curre</w:t>
      </w:r>
      <w:r w:rsidR="005D05F3">
        <w:t>nt grants</w:t>
      </w:r>
      <w:r>
        <w:t>, and will bring a proposal to the next SEMWRB meeting</w:t>
      </w:r>
      <w:r w:rsidR="005D05F3">
        <w:t xml:space="preserve">.  Board members discussed the following issues related to administrative structure and </w:t>
      </w:r>
      <w:r w:rsidR="00BC6FFB">
        <w:t>needs</w:t>
      </w:r>
      <w:r w:rsidR="005D05F3">
        <w:t>:</w:t>
      </w:r>
    </w:p>
    <w:p w14:paraId="0AAE2958" w14:textId="69460ED1" w:rsidR="00BC6FFB" w:rsidRDefault="005D05F3" w:rsidP="005D05F3">
      <w:pPr>
        <w:pStyle w:val="ListParagraph"/>
        <w:numPr>
          <w:ilvl w:val="0"/>
          <w:numId w:val="12"/>
        </w:numPr>
        <w:tabs>
          <w:tab w:val="left" w:pos="900"/>
        </w:tabs>
      </w:pPr>
      <w:r>
        <w:t xml:space="preserve">Concern </w:t>
      </w:r>
      <w:r w:rsidR="00BC6FFB">
        <w:t xml:space="preserve">was expressed </w:t>
      </w:r>
      <w:r w:rsidR="00AA114D">
        <w:t xml:space="preserve">by Commissioner Jacob </w:t>
      </w:r>
      <w:r>
        <w:t xml:space="preserve">about the Executive Director discussing administrative options without Board member </w:t>
      </w:r>
      <w:r w:rsidR="00BC6FFB">
        <w:t>(elected officials) involvement/</w:t>
      </w:r>
      <w:r>
        <w:t>attendance</w:t>
      </w:r>
      <w:r w:rsidR="00BC6FFB">
        <w:t>; this has been an issue in Winona County</w:t>
      </w:r>
      <w:r w:rsidR="006108D2">
        <w:t xml:space="preserve"> with Winona County issues</w:t>
      </w:r>
      <w:r>
        <w:t xml:space="preserve">.  </w:t>
      </w:r>
      <w:r w:rsidR="00BC6FFB">
        <w:t>The Executive Director was previously directed by the Board to research administrative options and report back to the Board.</w:t>
      </w:r>
    </w:p>
    <w:p w14:paraId="2807BDC9" w14:textId="2463D380" w:rsidR="00BC6FFB" w:rsidRDefault="00BC6FFB" w:rsidP="005D05F3">
      <w:pPr>
        <w:pStyle w:val="ListParagraph"/>
        <w:numPr>
          <w:ilvl w:val="0"/>
          <w:numId w:val="12"/>
        </w:numPr>
        <w:tabs>
          <w:tab w:val="left" w:pos="900"/>
        </w:tabs>
      </w:pPr>
      <w:r>
        <w:t>How much FTE administration is needed between the TSA (technical service area SWCD 11-county JPB) and the SE MN Water Resources Board?  How can it be consolidated or coordinated to provide some efficiencies?</w:t>
      </w:r>
    </w:p>
    <w:p w14:paraId="663BA539" w14:textId="3EA2D777" w:rsidR="00F73781" w:rsidRDefault="00003770" w:rsidP="005D05F3">
      <w:pPr>
        <w:pStyle w:val="ListParagraph"/>
        <w:numPr>
          <w:ilvl w:val="0"/>
          <w:numId w:val="12"/>
        </w:numPr>
        <w:tabs>
          <w:tab w:val="left" w:pos="900"/>
        </w:tabs>
      </w:pPr>
      <w:r>
        <w:t>Commissioner Jacob expressed that l</w:t>
      </w:r>
      <w:r w:rsidR="00BC6FFB">
        <w:t xml:space="preserve">everaging 319 </w:t>
      </w:r>
      <w:r>
        <w:t xml:space="preserve">feedlot </w:t>
      </w:r>
      <w:r w:rsidR="00BC6FFB">
        <w:t>grant funding has been a key reason for</w:t>
      </w:r>
      <w:r>
        <w:t xml:space="preserve"> his</w:t>
      </w:r>
      <w:r w:rsidR="00BC6FFB">
        <w:t xml:space="preserve"> count</w:t>
      </w:r>
      <w:r>
        <w:t>y</w:t>
      </w:r>
      <w:r w:rsidR="00BC6FFB">
        <w:t xml:space="preserve"> to be a part of SE</w:t>
      </w:r>
      <w:r>
        <w:t>MWRB</w:t>
      </w:r>
      <w:r w:rsidR="00BC6FFB">
        <w:t xml:space="preserve">, </w:t>
      </w:r>
      <w:r>
        <w:t>and that if this funding dries up he is inclined to pull Winona County out of the SEMWRB Joint Powers Agreement.  Dahl stressed that SEMWRB has other programs besides the feedlot grants and that County water planning staff have expressed a need for continuation of a regional entity to support county efforts.</w:t>
      </w:r>
    </w:p>
    <w:p w14:paraId="1D7634AD" w14:textId="6FA7DBC6" w:rsidR="007A363E" w:rsidRPr="007A363E" w:rsidRDefault="007A363E" w:rsidP="003C4F90">
      <w:pPr>
        <w:spacing w:before="120"/>
      </w:pPr>
      <w:r>
        <w:rPr>
          <w:b/>
        </w:rPr>
        <w:t>Item 7.</w:t>
      </w:r>
      <w:r>
        <w:t xml:space="preserve">  </w:t>
      </w:r>
      <w:r>
        <w:rPr>
          <w:u w:val="single"/>
        </w:rPr>
        <w:t>Recommend approval to develop proposal to fund regional communication system.</w:t>
      </w:r>
      <w:r>
        <w:t xml:space="preserve">  </w:t>
      </w:r>
      <w:r w:rsidR="00D034D4">
        <w:t>One of the top three priorities that were identified last fall during the strategic planning effort was to establish a regional communication system, including a grant-funded staff position.  Since the Board is still unsure of the administrative structure of the organization, concerns were expressed about the timeliness of moving forward with a new regional communication position</w:t>
      </w:r>
      <w:r w:rsidR="006108D2">
        <w:t xml:space="preserve"> at this time</w:t>
      </w:r>
      <w:r w:rsidR="00D034D4">
        <w:t xml:space="preserve">.  No action was taken on this item. </w:t>
      </w:r>
    </w:p>
    <w:p w14:paraId="0A08AF97" w14:textId="57719E55" w:rsidR="00D034D4" w:rsidRDefault="00CE1FD4" w:rsidP="003C4F90">
      <w:pPr>
        <w:spacing w:before="120"/>
      </w:pPr>
      <w:r w:rsidRPr="003971C9">
        <w:rPr>
          <w:b/>
        </w:rPr>
        <w:t xml:space="preserve">Item </w:t>
      </w:r>
      <w:r w:rsidR="00D034D4">
        <w:rPr>
          <w:b/>
        </w:rPr>
        <w:t>8</w:t>
      </w:r>
      <w:r w:rsidRPr="003971C9">
        <w:rPr>
          <w:b/>
        </w:rPr>
        <w:t>.</w:t>
      </w:r>
      <w:r w:rsidR="00D034D4">
        <w:t xml:space="preserve">  </w:t>
      </w:r>
      <w:r w:rsidR="00D034D4">
        <w:rPr>
          <w:u w:val="single"/>
        </w:rPr>
        <w:t>Rec</w:t>
      </w:r>
      <w:r w:rsidR="00D7408B">
        <w:rPr>
          <w:u w:val="single"/>
        </w:rPr>
        <w:t>ommend Appointing Committee for Hiring Process.</w:t>
      </w:r>
      <w:r w:rsidR="00D7408B">
        <w:t xml:space="preserve">  Motion by Dodge County, Rodney Peterson to appoint the Chair and Vice Chair, James Brady and Brad Anderson, to </w:t>
      </w:r>
      <w:r w:rsidR="009851F8">
        <w:t xml:space="preserve">work with Olmsted County </w:t>
      </w:r>
      <w:r w:rsidR="00577A3C">
        <w:t>to develop a</w:t>
      </w:r>
      <w:r w:rsidR="00D7408B">
        <w:t>dministrative options for the SE MN Water Resource Board, seconded by Fillmore County, Duane Bakke; motion passed unanimously.</w:t>
      </w:r>
    </w:p>
    <w:p w14:paraId="663BA53D" w14:textId="0E051348" w:rsidR="008E7BCB" w:rsidRPr="003971C9" w:rsidRDefault="00D7408B" w:rsidP="003C4F90">
      <w:pPr>
        <w:spacing w:before="120"/>
      </w:pPr>
      <w:r>
        <w:rPr>
          <w:b/>
        </w:rPr>
        <w:t xml:space="preserve">Item 9.  </w:t>
      </w:r>
      <w:r w:rsidR="00CE1FD4" w:rsidRPr="003971C9">
        <w:rPr>
          <w:u w:val="single"/>
        </w:rPr>
        <w:t>Motion to Adjourn:</w:t>
      </w:r>
      <w:r w:rsidR="003C4F90" w:rsidRPr="003971C9">
        <w:t xml:space="preserve"> </w:t>
      </w:r>
      <w:r w:rsidR="00CE1FD4" w:rsidRPr="003971C9">
        <w:t xml:space="preserve">Motion by </w:t>
      </w:r>
      <w:r>
        <w:t>Goodhue County, Brad Anderson</w:t>
      </w:r>
      <w:r w:rsidR="00F73781">
        <w:t xml:space="preserve"> </w:t>
      </w:r>
      <w:r w:rsidR="00CE1FD4" w:rsidRPr="003971C9">
        <w:t>to adjourn the meeting, second</w:t>
      </w:r>
      <w:r>
        <w:t>ed</w:t>
      </w:r>
      <w:r w:rsidR="00CE1FD4" w:rsidRPr="003971C9">
        <w:t xml:space="preserve"> by </w:t>
      </w:r>
      <w:r>
        <w:t>Dodge County, Rodney Peterson</w:t>
      </w:r>
      <w:r w:rsidR="00CE1FD4" w:rsidRPr="003971C9">
        <w:t>; m</w:t>
      </w:r>
      <w:r w:rsidR="00E7782D" w:rsidRPr="003971C9">
        <w:t>otion passed</w:t>
      </w:r>
      <w:r w:rsidR="003C4F90" w:rsidRPr="003971C9">
        <w:t xml:space="preserve"> unanimously</w:t>
      </w:r>
      <w:r w:rsidR="0086588C" w:rsidRPr="003971C9">
        <w:t>.  M</w:t>
      </w:r>
      <w:r w:rsidR="00E7782D" w:rsidRPr="003971C9">
        <w:t xml:space="preserve">eeting adjourned </w:t>
      </w:r>
      <w:r w:rsidR="00FA69CB" w:rsidRPr="006405EC">
        <w:t>1</w:t>
      </w:r>
      <w:r w:rsidRPr="006405EC">
        <w:t>0</w:t>
      </w:r>
      <w:r w:rsidR="00FA69CB" w:rsidRPr="006405EC">
        <w:t>:</w:t>
      </w:r>
      <w:r w:rsidR="00F73781" w:rsidRPr="006405EC">
        <w:t>45</w:t>
      </w:r>
      <w:r w:rsidR="00E20B31" w:rsidRPr="006405EC">
        <w:t xml:space="preserve"> </w:t>
      </w:r>
      <w:r w:rsidR="00E7782D" w:rsidRPr="006405EC">
        <w:t>a.m.</w:t>
      </w:r>
    </w:p>
    <w:p w14:paraId="663BA53E" w14:textId="77777777" w:rsidR="008E7BCB" w:rsidRPr="003971C9" w:rsidRDefault="008E7BCB" w:rsidP="003C4F90"/>
    <w:p w14:paraId="663BA53F" w14:textId="77777777" w:rsidR="0086588C" w:rsidRPr="003971C9" w:rsidRDefault="0086588C" w:rsidP="003C4F90">
      <w:r w:rsidRPr="003971C9">
        <w:t xml:space="preserve">Respectfully submitted, </w:t>
      </w:r>
    </w:p>
    <w:p w14:paraId="663BA540" w14:textId="799FBF39" w:rsidR="0086588C" w:rsidRPr="003971C9" w:rsidRDefault="00D7408B" w:rsidP="003C4F90">
      <w:r>
        <w:t xml:space="preserve">Scott </w:t>
      </w:r>
      <w:proofErr w:type="spellStart"/>
      <w:r>
        <w:t>Golberg</w:t>
      </w:r>
      <w:proofErr w:type="spellEnd"/>
      <w:r w:rsidR="003971C9">
        <w:t xml:space="preserve">, </w:t>
      </w:r>
      <w:r>
        <w:t>Steele</w:t>
      </w:r>
      <w:r w:rsidR="003C4F90" w:rsidRPr="003971C9">
        <w:t xml:space="preserve"> County Environmental Services Director</w:t>
      </w:r>
    </w:p>
    <w:p w14:paraId="663BA541" w14:textId="77777777" w:rsidR="0086588C" w:rsidRPr="003971C9" w:rsidRDefault="0086588C" w:rsidP="003C4F90"/>
    <w:p w14:paraId="663BA542" w14:textId="77777777" w:rsidR="0086588C" w:rsidRPr="003971C9" w:rsidRDefault="0086588C" w:rsidP="003C4F90">
      <w:r w:rsidRPr="003971C9">
        <w:t>Approved:</w:t>
      </w:r>
      <w:r w:rsidRPr="003971C9">
        <w:tab/>
        <w:t xml:space="preserve"> _____________________________________</w:t>
      </w:r>
      <w:r w:rsidRPr="003971C9">
        <w:tab/>
        <w:t xml:space="preserve">Date: </w:t>
      </w:r>
      <w:r w:rsidRPr="003971C9">
        <w:softHyphen/>
      </w:r>
      <w:r w:rsidRPr="003971C9">
        <w:softHyphen/>
      </w:r>
      <w:r w:rsidRPr="003971C9">
        <w:softHyphen/>
      </w:r>
      <w:r w:rsidRPr="003971C9">
        <w:softHyphen/>
      </w:r>
      <w:r w:rsidRPr="003971C9">
        <w:softHyphen/>
      </w:r>
      <w:r w:rsidRPr="003971C9">
        <w:softHyphen/>
      </w:r>
      <w:r w:rsidRPr="003971C9">
        <w:softHyphen/>
      </w:r>
      <w:r w:rsidRPr="003971C9">
        <w:softHyphen/>
      </w:r>
      <w:r w:rsidRPr="003971C9">
        <w:softHyphen/>
      </w:r>
      <w:r w:rsidRPr="003971C9">
        <w:softHyphen/>
      </w:r>
      <w:r w:rsidRPr="003971C9">
        <w:softHyphen/>
      </w:r>
      <w:r w:rsidRPr="003971C9">
        <w:softHyphen/>
      </w:r>
      <w:r w:rsidRPr="003971C9">
        <w:softHyphen/>
      </w:r>
      <w:r w:rsidRPr="003971C9">
        <w:softHyphen/>
        <w:t>____________</w:t>
      </w:r>
    </w:p>
    <w:p w14:paraId="663BA543" w14:textId="77777777" w:rsidR="0086588C" w:rsidRPr="003971C9" w:rsidRDefault="003B212E" w:rsidP="003C4F90">
      <w:r w:rsidRPr="003971C9">
        <w:tab/>
      </w:r>
      <w:r w:rsidRPr="003971C9">
        <w:tab/>
      </w:r>
      <w:r w:rsidR="0086588C" w:rsidRPr="003971C9">
        <w:t xml:space="preserve"> Chairperson</w:t>
      </w:r>
    </w:p>
    <w:p w14:paraId="663BA544" w14:textId="77777777" w:rsidR="003971C9" w:rsidRDefault="003971C9" w:rsidP="003C4F90"/>
    <w:p w14:paraId="663BA545" w14:textId="77777777" w:rsidR="0086588C" w:rsidRPr="003971C9" w:rsidRDefault="0086588C" w:rsidP="003C4F90">
      <w:r w:rsidRPr="003971C9">
        <w:t xml:space="preserve">Attest: </w:t>
      </w:r>
      <w:r w:rsidRPr="003971C9">
        <w:tab/>
        <w:t>______________________________________</w:t>
      </w:r>
      <w:r w:rsidRPr="003971C9">
        <w:tab/>
        <w:t>Date: ____________</w:t>
      </w:r>
      <w:r w:rsidRPr="003971C9">
        <w:tab/>
        <w:t xml:space="preserve"> </w:t>
      </w:r>
    </w:p>
    <w:sectPr w:rsidR="0086588C" w:rsidRPr="003971C9" w:rsidSect="00643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041D"/>
    <w:multiLevelType w:val="hybridMultilevel"/>
    <w:tmpl w:val="0B681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41F99"/>
    <w:multiLevelType w:val="hybridMultilevel"/>
    <w:tmpl w:val="EEEC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601E3"/>
    <w:multiLevelType w:val="hybridMultilevel"/>
    <w:tmpl w:val="468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37B2D"/>
    <w:multiLevelType w:val="hybridMultilevel"/>
    <w:tmpl w:val="878C8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F2207"/>
    <w:multiLevelType w:val="hybridMultilevel"/>
    <w:tmpl w:val="17DA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10733"/>
    <w:multiLevelType w:val="hybridMultilevel"/>
    <w:tmpl w:val="C4A8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37041"/>
    <w:multiLevelType w:val="hybridMultilevel"/>
    <w:tmpl w:val="50E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34216"/>
    <w:multiLevelType w:val="hybridMultilevel"/>
    <w:tmpl w:val="FF72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F0B3C"/>
    <w:multiLevelType w:val="hybridMultilevel"/>
    <w:tmpl w:val="53F4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E6753"/>
    <w:multiLevelType w:val="hybridMultilevel"/>
    <w:tmpl w:val="5B0C5C86"/>
    <w:lvl w:ilvl="0" w:tplc="737867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5A74A4"/>
    <w:multiLevelType w:val="hybridMultilevel"/>
    <w:tmpl w:val="EE7CA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21C1B"/>
    <w:multiLevelType w:val="hybridMultilevel"/>
    <w:tmpl w:val="E9EE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1"/>
  </w:num>
  <w:num w:numId="5">
    <w:abstractNumId w:val="0"/>
  </w:num>
  <w:num w:numId="6">
    <w:abstractNumId w:val="7"/>
  </w:num>
  <w:num w:numId="7">
    <w:abstractNumId w:val="8"/>
  </w:num>
  <w:num w:numId="8">
    <w:abstractNumId w:val="10"/>
  </w:num>
  <w:num w:numId="9">
    <w:abstractNumId w:val="2"/>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2D"/>
    <w:rsid w:val="00003770"/>
    <w:rsid w:val="00014998"/>
    <w:rsid w:val="0002281D"/>
    <w:rsid w:val="000275E3"/>
    <w:rsid w:val="00032720"/>
    <w:rsid w:val="00046BD2"/>
    <w:rsid w:val="0005092A"/>
    <w:rsid w:val="00056A09"/>
    <w:rsid w:val="00057DF6"/>
    <w:rsid w:val="00077B90"/>
    <w:rsid w:val="00081F27"/>
    <w:rsid w:val="00084966"/>
    <w:rsid w:val="000A27D3"/>
    <w:rsid w:val="000D117A"/>
    <w:rsid w:val="000D3180"/>
    <w:rsid w:val="000E66EB"/>
    <w:rsid w:val="000E6CA3"/>
    <w:rsid w:val="000F01A5"/>
    <w:rsid w:val="000F2291"/>
    <w:rsid w:val="000F74F1"/>
    <w:rsid w:val="001036FE"/>
    <w:rsid w:val="001169C1"/>
    <w:rsid w:val="00116A19"/>
    <w:rsid w:val="00122775"/>
    <w:rsid w:val="0015516C"/>
    <w:rsid w:val="00172E67"/>
    <w:rsid w:val="00183F03"/>
    <w:rsid w:val="0018442C"/>
    <w:rsid w:val="0019262D"/>
    <w:rsid w:val="001C20C8"/>
    <w:rsid w:val="001D04B5"/>
    <w:rsid w:val="001D66AF"/>
    <w:rsid w:val="001E5BF5"/>
    <w:rsid w:val="001F199F"/>
    <w:rsid w:val="001F2F16"/>
    <w:rsid w:val="002025FF"/>
    <w:rsid w:val="0025797C"/>
    <w:rsid w:val="0026071C"/>
    <w:rsid w:val="002742A4"/>
    <w:rsid w:val="00291900"/>
    <w:rsid w:val="002A3063"/>
    <w:rsid w:val="002A6D56"/>
    <w:rsid w:val="002B0BF1"/>
    <w:rsid w:val="002B17D3"/>
    <w:rsid w:val="002C491B"/>
    <w:rsid w:val="002D3B87"/>
    <w:rsid w:val="003005F2"/>
    <w:rsid w:val="0031326C"/>
    <w:rsid w:val="00346042"/>
    <w:rsid w:val="00346550"/>
    <w:rsid w:val="00355609"/>
    <w:rsid w:val="0037308D"/>
    <w:rsid w:val="00386692"/>
    <w:rsid w:val="003971C9"/>
    <w:rsid w:val="003A0D88"/>
    <w:rsid w:val="003A2577"/>
    <w:rsid w:val="003A618D"/>
    <w:rsid w:val="003B212E"/>
    <w:rsid w:val="003C4F90"/>
    <w:rsid w:val="00401126"/>
    <w:rsid w:val="0040326E"/>
    <w:rsid w:val="00437C2C"/>
    <w:rsid w:val="00445883"/>
    <w:rsid w:val="004B5AF5"/>
    <w:rsid w:val="004C2C65"/>
    <w:rsid w:val="004C507C"/>
    <w:rsid w:val="005076D6"/>
    <w:rsid w:val="00545DBD"/>
    <w:rsid w:val="00577A3C"/>
    <w:rsid w:val="00595B3F"/>
    <w:rsid w:val="005A5AF0"/>
    <w:rsid w:val="005D05F3"/>
    <w:rsid w:val="005D309E"/>
    <w:rsid w:val="005E4576"/>
    <w:rsid w:val="005F00A3"/>
    <w:rsid w:val="005F3DB1"/>
    <w:rsid w:val="005F462A"/>
    <w:rsid w:val="005F49F6"/>
    <w:rsid w:val="005F5824"/>
    <w:rsid w:val="006108D2"/>
    <w:rsid w:val="0062185E"/>
    <w:rsid w:val="00636807"/>
    <w:rsid w:val="006405EC"/>
    <w:rsid w:val="00642D7F"/>
    <w:rsid w:val="006439CA"/>
    <w:rsid w:val="0066709E"/>
    <w:rsid w:val="006670E8"/>
    <w:rsid w:val="006773FB"/>
    <w:rsid w:val="006A2A2E"/>
    <w:rsid w:val="006A59B8"/>
    <w:rsid w:val="006B5AE6"/>
    <w:rsid w:val="006C0065"/>
    <w:rsid w:val="006C6466"/>
    <w:rsid w:val="006C705C"/>
    <w:rsid w:val="00704FD7"/>
    <w:rsid w:val="00713D1C"/>
    <w:rsid w:val="0072516E"/>
    <w:rsid w:val="00730919"/>
    <w:rsid w:val="007463DC"/>
    <w:rsid w:val="00774F5D"/>
    <w:rsid w:val="00784F36"/>
    <w:rsid w:val="007A03EA"/>
    <w:rsid w:val="007A363E"/>
    <w:rsid w:val="007D2D1E"/>
    <w:rsid w:val="007D4887"/>
    <w:rsid w:val="007D6052"/>
    <w:rsid w:val="007F1C95"/>
    <w:rsid w:val="007F249D"/>
    <w:rsid w:val="00821058"/>
    <w:rsid w:val="00827511"/>
    <w:rsid w:val="008428A1"/>
    <w:rsid w:val="00847817"/>
    <w:rsid w:val="00861BAA"/>
    <w:rsid w:val="0086588C"/>
    <w:rsid w:val="008733F3"/>
    <w:rsid w:val="00877EE4"/>
    <w:rsid w:val="00890667"/>
    <w:rsid w:val="008B13DE"/>
    <w:rsid w:val="008B4390"/>
    <w:rsid w:val="008C3288"/>
    <w:rsid w:val="008D7548"/>
    <w:rsid w:val="008E7BCB"/>
    <w:rsid w:val="008F76B3"/>
    <w:rsid w:val="009209D3"/>
    <w:rsid w:val="00923D42"/>
    <w:rsid w:val="00924A6A"/>
    <w:rsid w:val="009255A1"/>
    <w:rsid w:val="0092564B"/>
    <w:rsid w:val="00943A79"/>
    <w:rsid w:val="00944ACD"/>
    <w:rsid w:val="00951778"/>
    <w:rsid w:val="00964B94"/>
    <w:rsid w:val="009851F8"/>
    <w:rsid w:val="0099459E"/>
    <w:rsid w:val="009B1468"/>
    <w:rsid w:val="009B65D0"/>
    <w:rsid w:val="009E3307"/>
    <w:rsid w:val="009F2A4B"/>
    <w:rsid w:val="00A0696A"/>
    <w:rsid w:val="00A11FDE"/>
    <w:rsid w:val="00A573F6"/>
    <w:rsid w:val="00A82679"/>
    <w:rsid w:val="00A9160B"/>
    <w:rsid w:val="00AA114D"/>
    <w:rsid w:val="00AA702F"/>
    <w:rsid w:val="00B21A41"/>
    <w:rsid w:val="00B21ADB"/>
    <w:rsid w:val="00B25FF6"/>
    <w:rsid w:val="00B3547A"/>
    <w:rsid w:val="00B411BE"/>
    <w:rsid w:val="00B52DEA"/>
    <w:rsid w:val="00B54111"/>
    <w:rsid w:val="00B647D6"/>
    <w:rsid w:val="00BA18E2"/>
    <w:rsid w:val="00BA73D6"/>
    <w:rsid w:val="00BB4088"/>
    <w:rsid w:val="00BB6FB1"/>
    <w:rsid w:val="00BC4E04"/>
    <w:rsid w:val="00BC6FFB"/>
    <w:rsid w:val="00BD0174"/>
    <w:rsid w:val="00BD5D5F"/>
    <w:rsid w:val="00BE5009"/>
    <w:rsid w:val="00BF20E5"/>
    <w:rsid w:val="00BF498D"/>
    <w:rsid w:val="00C24D91"/>
    <w:rsid w:val="00C414D6"/>
    <w:rsid w:val="00C64F2F"/>
    <w:rsid w:val="00C72017"/>
    <w:rsid w:val="00C761D1"/>
    <w:rsid w:val="00C94E15"/>
    <w:rsid w:val="00CA063C"/>
    <w:rsid w:val="00CA0D64"/>
    <w:rsid w:val="00CB3FD5"/>
    <w:rsid w:val="00CD0AB0"/>
    <w:rsid w:val="00CD37E2"/>
    <w:rsid w:val="00CD3F6D"/>
    <w:rsid w:val="00CD43FE"/>
    <w:rsid w:val="00CE1FD4"/>
    <w:rsid w:val="00CF7605"/>
    <w:rsid w:val="00D034D4"/>
    <w:rsid w:val="00D15D7F"/>
    <w:rsid w:val="00D263E4"/>
    <w:rsid w:val="00D31A6E"/>
    <w:rsid w:val="00D336E6"/>
    <w:rsid w:val="00D64AFC"/>
    <w:rsid w:val="00D66DA5"/>
    <w:rsid w:val="00D67785"/>
    <w:rsid w:val="00D7408B"/>
    <w:rsid w:val="00D87CE2"/>
    <w:rsid w:val="00D93FEF"/>
    <w:rsid w:val="00D950B7"/>
    <w:rsid w:val="00DC3200"/>
    <w:rsid w:val="00DE0D0C"/>
    <w:rsid w:val="00E13544"/>
    <w:rsid w:val="00E15902"/>
    <w:rsid w:val="00E20B31"/>
    <w:rsid w:val="00E260E3"/>
    <w:rsid w:val="00E309C0"/>
    <w:rsid w:val="00E538E7"/>
    <w:rsid w:val="00E5450E"/>
    <w:rsid w:val="00E71094"/>
    <w:rsid w:val="00E7782D"/>
    <w:rsid w:val="00E8093F"/>
    <w:rsid w:val="00E90899"/>
    <w:rsid w:val="00E9288D"/>
    <w:rsid w:val="00EB6BE4"/>
    <w:rsid w:val="00ED1C96"/>
    <w:rsid w:val="00EF0EDD"/>
    <w:rsid w:val="00EF2EA6"/>
    <w:rsid w:val="00EF4135"/>
    <w:rsid w:val="00F00664"/>
    <w:rsid w:val="00F00B7F"/>
    <w:rsid w:val="00F20730"/>
    <w:rsid w:val="00F2578B"/>
    <w:rsid w:val="00F26DEB"/>
    <w:rsid w:val="00F36081"/>
    <w:rsid w:val="00F51119"/>
    <w:rsid w:val="00F644E3"/>
    <w:rsid w:val="00F73781"/>
    <w:rsid w:val="00F80751"/>
    <w:rsid w:val="00F8738C"/>
    <w:rsid w:val="00FA69CB"/>
    <w:rsid w:val="00FB0D55"/>
    <w:rsid w:val="00FB4943"/>
    <w:rsid w:val="00FB561B"/>
    <w:rsid w:val="00FC290A"/>
    <w:rsid w:val="00FC4FE2"/>
    <w:rsid w:val="00FC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A522"/>
  <w15:docId w15:val="{27D1493C-D83B-4347-87E9-F596380A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782D"/>
    <w:pPr>
      <w:ind w:left="1440" w:hanging="1440"/>
    </w:pPr>
  </w:style>
  <w:style w:type="character" w:customStyle="1" w:styleId="BodyTextIndent3Char">
    <w:name w:val="Body Text Indent 3 Char"/>
    <w:basedOn w:val="DefaultParagraphFont"/>
    <w:link w:val="BodyTextIndent3"/>
    <w:rsid w:val="00E7782D"/>
    <w:rPr>
      <w:rFonts w:ascii="Times New Roman" w:eastAsia="Times New Roman" w:hAnsi="Times New Roman" w:cs="Times New Roman"/>
      <w:sz w:val="24"/>
      <w:szCs w:val="24"/>
    </w:rPr>
  </w:style>
  <w:style w:type="paragraph" w:styleId="Footer">
    <w:name w:val="footer"/>
    <w:basedOn w:val="Normal"/>
    <w:link w:val="FooterChar"/>
    <w:rsid w:val="00E7782D"/>
    <w:pPr>
      <w:tabs>
        <w:tab w:val="center" w:pos="4320"/>
        <w:tab w:val="right" w:pos="8640"/>
      </w:tabs>
    </w:pPr>
  </w:style>
  <w:style w:type="character" w:customStyle="1" w:styleId="FooterChar">
    <w:name w:val="Footer Char"/>
    <w:basedOn w:val="DefaultParagraphFont"/>
    <w:link w:val="Footer"/>
    <w:rsid w:val="00E7782D"/>
    <w:rPr>
      <w:rFonts w:ascii="Times New Roman" w:eastAsia="Times New Roman" w:hAnsi="Times New Roman" w:cs="Times New Roman"/>
      <w:sz w:val="24"/>
      <w:szCs w:val="24"/>
    </w:rPr>
  </w:style>
  <w:style w:type="paragraph" w:styleId="ListParagraph">
    <w:name w:val="List Paragraph"/>
    <w:basedOn w:val="Normal"/>
    <w:uiPriority w:val="34"/>
    <w:qFormat/>
    <w:rsid w:val="00CD4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Olmsted County</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adatlee</dc:creator>
  <cp:lastModifiedBy>Dahl, Linda L</cp:lastModifiedBy>
  <cp:revision>7</cp:revision>
  <cp:lastPrinted>2011-11-14T14:40:00Z</cp:lastPrinted>
  <dcterms:created xsi:type="dcterms:W3CDTF">2017-03-14T17:37:00Z</dcterms:created>
  <dcterms:modified xsi:type="dcterms:W3CDTF">2017-03-15T12:20:00Z</dcterms:modified>
</cp:coreProperties>
</file>