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82D" w:rsidRPr="00BF498D" w:rsidRDefault="00E7782D" w:rsidP="00E7782D">
      <w:pPr>
        <w:jc w:val="center"/>
        <w:rPr>
          <w:b/>
        </w:rPr>
      </w:pPr>
      <w:r w:rsidRPr="00BF498D">
        <w:rPr>
          <w:b/>
        </w:rPr>
        <w:t xml:space="preserve">Minutes </w:t>
      </w:r>
    </w:p>
    <w:p w:rsidR="00E7782D" w:rsidRPr="00BF498D" w:rsidRDefault="00E7782D" w:rsidP="00E7782D">
      <w:pPr>
        <w:jc w:val="center"/>
        <w:rPr>
          <w:b/>
        </w:rPr>
      </w:pPr>
      <w:r w:rsidRPr="00BF498D">
        <w:rPr>
          <w:b/>
        </w:rPr>
        <w:t xml:space="preserve"> Southeast Minnesota Water Resources Board Meeting</w:t>
      </w:r>
    </w:p>
    <w:p w:rsidR="00E7782D" w:rsidRPr="00BF498D" w:rsidRDefault="002C491B" w:rsidP="00E7782D">
      <w:pPr>
        <w:jc w:val="center"/>
        <w:rPr>
          <w:b/>
        </w:rPr>
      </w:pPr>
      <w:r>
        <w:rPr>
          <w:b/>
        </w:rPr>
        <w:t>July 14</w:t>
      </w:r>
      <w:r w:rsidR="00BF20E5" w:rsidRPr="00BF498D">
        <w:rPr>
          <w:b/>
        </w:rPr>
        <w:t>, 201</w:t>
      </w:r>
      <w:r w:rsidR="0018442C">
        <w:rPr>
          <w:b/>
        </w:rPr>
        <w:t>4</w:t>
      </w:r>
    </w:p>
    <w:p w:rsidR="00E7782D" w:rsidRPr="00BF498D" w:rsidRDefault="00E7782D" w:rsidP="00E7782D">
      <w:pPr>
        <w:rPr>
          <w:highlight w:val="yellow"/>
        </w:rPr>
      </w:pPr>
    </w:p>
    <w:p w:rsidR="00BF20E5" w:rsidRPr="00BF498D" w:rsidRDefault="00E7782D" w:rsidP="00CD0AB0">
      <w:pPr>
        <w:rPr>
          <w:highlight w:val="yellow"/>
        </w:rPr>
      </w:pPr>
      <w:r w:rsidRPr="00BF498D">
        <w:t>Present</w:t>
      </w:r>
      <w:r w:rsidR="00A0696A" w:rsidRPr="00BF498D">
        <w:t>:</w:t>
      </w:r>
      <w:r w:rsidR="002C491B">
        <w:t xml:space="preserve"> Dave Harms (Wabasha County),</w:t>
      </w:r>
      <w:r w:rsidR="00A0696A" w:rsidRPr="00BF498D">
        <w:t xml:space="preserve"> </w:t>
      </w:r>
      <w:r w:rsidR="0018442C">
        <w:t xml:space="preserve">Rodney Peterson (Dodge County), </w:t>
      </w:r>
      <w:r w:rsidR="00BF20E5" w:rsidRPr="00BF498D">
        <w:t xml:space="preserve">Jake Gillen (Rice County), Tim </w:t>
      </w:r>
      <w:proofErr w:type="spellStart"/>
      <w:r w:rsidR="00BF20E5" w:rsidRPr="00BF498D">
        <w:t>Gabrielson</w:t>
      </w:r>
      <w:proofErr w:type="spellEnd"/>
      <w:r w:rsidR="00BF20E5" w:rsidRPr="00BF498D">
        <w:t xml:space="preserve"> (Mower County), Bruce </w:t>
      </w:r>
      <w:proofErr w:type="spellStart"/>
      <w:r w:rsidR="00BF20E5" w:rsidRPr="00BF498D">
        <w:t>Kubicek</w:t>
      </w:r>
      <w:proofErr w:type="spellEnd"/>
      <w:r w:rsidR="00BF20E5" w:rsidRPr="00BF498D">
        <w:t xml:space="preserve"> (Steele County), </w:t>
      </w:r>
      <w:r w:rsidR="002C491B">
        <w:t xml:space="preserve">Dana </w:t>
      </w:r>
      <w:proofErr w:type="spellStart"/>
      <w:r w:rsidR="002C491B">
        <w:t>Kjome</w:t>
      </w:r>
      <w:proofErr w:type="spellEnd"/>
      <w:r w:rsidR="002C491B">
        <w:t xml:space="preserve"> (Houston County</w:t>
      </w:r>
      <w:r w:rsidR="008C3288" w:rsidRPr="00BF498D">
        <w:t>)</w:t>
      </w:r>
      <w:r w:rsidR="00BF20E5" w:rsidRPr="00BF498D">
        <w:t>.</w:t>
      </w:r>
    </w:p>
    <w:p w:rsidR="00E7782D" w:rsidRPr="00BF498D" w:rsidRDefault="00BF20E5" w:rsidP="00E7782D">
      <w:pPr>
        <w:rPr>
          <w:highlight w:val="yellow"/>
        </w:rPr>
      </w:pPr>
      <w:r w:rsidRPr="00BF498D">
        <w:rPr>
          <w:highlight w:val="yellow"/>
        </w:rPr>
        <w:t xml:space="preserve"> </w:t>
      </w:r>
    </w:p>
    <w:p w:rsidR="00D64AFC" w:rsidRPr="00BF498D" w:rsidRDefault="00E7782D" w:rsidP="00E7782D">
      <w:pPr>
        <w:pStyle w:val="BodyTextIndent3"/>
        <w:ind w:left="0" w:firstLine="0"/>
        <w:rPr>
          <w:highlight w:val="yellow"/>
        </w:rPr>
      </w:pPr>
      <w:r w:rsidRPr="00BF498D">
        <w:t>Others:</w:t>
      </w:r>
      <w:r w:rsidRPr="00BF498D">
        <w:tab/>
        <w:t xml:space="preserve">  </w:t>
      </w:r>
      <w:r w:rsidR="00CA0D64" w:rsidRPr="00BF498D">
        <w:t>Linda Dahl (SEMWRB)</w:t>
      </w:r>
      <w:r w:rsidR="002C491B">
        <w:t>,</w:t>
      </w:r>
      <w:r w:rsidR="00D64AFC" w:rsidRPr="00BF498D">
        <w:t xml:space="preserve"> </w:t>
      </w:r>
      <w:r w:rsidR="002C491B">
        <w:t xml:space="preserve">Terri Peters (Wabasha SWCD), Wayne </w:t>
      </w:r>
      <w:proofErr w:type="spellStart"/>
      <w:r w:rsidR="002C491B">
        <w:t>Cordes</w:t>
      </w:r>
      <w:proofErr w:type="spellEnd"/>
      <w:r w:rsidR="002C491B">
        <w:t xml:space="preserve"> (MPCA)</w:t>
      </w:r>
    </w:p>
    <w:p w:rsidR="00D64AFC" w:rsidRPr="00445883" w:rsidRDefault="00D64AFC" w:rsidP="00E7782D">
      <w:pPr>
        <w:pStyle w:val="BodyTextIndent3"/>
        <w:ind w:left="0" w:firstLine="0"/>
      </w:pPr>
    </w:p>
    <w:p w:rsidR="00E7782D" w:rsidRPr="00445883" w:rsidRDefault="00E7782D" w:rsidP="00E7782D">
      <w:r w:rsidRPr="00445883">
        <w:t xml:space="preserve">The meeting was called to order by </w:t>
      </w:r>
      <w:r w:rsidRPr="00445883">
        <w:rPr>
          <w:b/>
        </w:rPr>
        <w:t xml:space="preserve">Chair </w:t>
      </w:r>
      <w:r w:rsidR="002C491B">
        <w:rPr>
          <w:b/>
        </w:rPr>
        <w:t>Dave Harms</w:t>
      </w:r>
      <w:r w:rsidRPr="00445883">
        <w:rPr>
          <w:b/>
        </w:rPr>
        <w:t xml:space="preserve"> at </w:t>
      </w:r>
      <w:r w:rsidR="00CF7605" w:rsidRPr="00445883">
        <w:rPr>
          <w:b/>
        </w:rPr>
        <w:t>9:</w:t>
      </w:r>
      <w:r w:rsidR="00445883" w:rsidRPr="00445883">
        <w:rPr>
          <w:b/>
        </w:rPr>
        <w:t>0</w:t>
      </w:r>
      <w:r w:rsidR="002C491B">
        <w:rPr>
          <w:b/>
        </w:rPr>
        <w:t>6</w:t>
      </w:r>
      <w:r w:rsidR="00CF7605" w:rsidRPr="00445883">
        <w:rPr>
          <w:b/>
        </w:rPr>
        <w:t xml:space="preserve"> </w:t>
      </w:r>
      <w:r w:rsidRPr="00445883">
        <w:rPr>
          <w:b/>
        </w:rPr>
        <w:t>a.m.</w:t>
      </w:r>
      <w:r w:rsidRPr="00445883">
        <w:t xml:space="preserve"> </w:t>
      </w:r>
    </w:p>
    <w:p w:rsidR="00EF2EA6" w:rsidRPr="00BF498D" w:rsidRDefault="00EF2EA6" w:rsidP="00E7782D">
      <w:pPr>
        <w:rPr>
          <w:highlight w:val="yellow"/>
        </w:rPr>
      </w:pPr>
    </w:p>
    <w:p w:rsidR="00445883" w:rsidRPr="002C491B" w:rsidRDefault="00E7782D" w:rsidP="00545DBD">
      <w:pPr>
        <w:tabs>
          <w:tab w:val="left" w:pos="900"/>
        </w:tabs>
        <w:rPr>
          <w:highlight w:val="yellow"/>
        </w:rPr>
      </w:pPr>
      <w:proofErr w:type="gramStart"/>
      <w:r w:rsidRPr="00445883">
        <w:t>Item 1</w:t>
      </w:r>
      <w:r w:rsidR="008F76B3" w:rsidRPr="00445883">
        <w:t>.</w:t>
      </w:r>
      <w:proofErr w:type="gramEnd"/>
      <w:r w:rsidRPr="00445883">
        <w:tab/>
        <w:t xml:space="preserve"> </w:t>
      </w:r>
      <w:r w:rsidRPr="00445883">
        <w:rPr>
          <w:u w:val="single"/>
        </w:rPr>
        <w:t xml:space="preserve">Approve </w:t>
      </w:r>
      <w:r w:rsidR="002C491B">
        <w:rPr>
          <w:u w:val="single"/>
        </w:rPr>
        <w:t>July 14</w:t>
      </w:r>
      <w:r w:rsidR="00CD0AB0" w:rsidRPr="00445883">
        <w:rPr>
          <w:u w:val="single"/>
        </w:rPr>
        <w:t>,</w:t>
      </w:r>
      <w:r w:rsidRPr="00445883">
        <w:rPr>
          <w:u w:val="single"/>
        </w:rPr>
        <w:t xml:space="preserve"> 201</w:t>
      </w:r>
      <w:r w:rsidR="00D263E4">
        <w:rPr>
          <w:u w:val="single"/>
        </w:rPr>
        <w:t>4</w:t>
      </w:r>
      <w:r w:rsidRPr="00445883">
        <w:rPr>
          <w:u w:val="single"/>
        </w:rPr>
        <w:t xml:space="preserve"> Agenda:</w:t>
      </w:r>
      <w:r w:rsidRPr="00BF498D">
        <w:rPr>
          <w:highlight w:val="yellow"/>
        </w:rPr>
        <w:t xml:space="preserve">  </w:t>
      </w:r>
    </w:p>
    <w:p w:rsidR="00D263E4" w:rsidRPr="002C491B" w:rsidRDefault="00890667" w:rsidP="002C491B">
      <w:pPr>
        <w:spacing w:before="120"/>
        <w:rPr>
          <w:b/>
        </w:rPr>
      </w:pPr>
      <w:r w:rsidRPr="00445883">
        <w:rPr>
          <w:b/>
        </w:rPr>
        <w:t>M</w:t>
      </w:r>
      <w:r w:rsidR="00E7782D" w:rsidRPr="00445883">
        <w:rPr>
          <w:b/>
        </w:rPr>
        <w:t>otion by</w:t>
      </w:r>
      <w:r w:rsidR="00CF7605" w:rsidRPr="00445883">
        <w:rPr>
          <w:b/>
        </w:rPr>
        <w:t xml:space="preserve"> </w:t>
      </w:r>
      <w:r w:rsidR="002C491B">
        <w:rPr>
          <w:b/>
        </w:rPr>
        <w:t>Jake Gillen</w:t>
      </w:r>
      <w:r w:rsidR="00CF7605" w:rsidRPr="00445883">
        <w:rPr>
          <w:b/>
        </w:rPr>
        <w:t xml:space="preserve"> </w:t>
      </w:r>
      <w:r w:rsidR="00EF2EA6" w:rsidRPr="00445883">
        <w:rPr>
          <w:b/>
        </w:rPr>
        <w:t>a</w:t>
      </w:r>
      <w:r w:rsidR="00E7782D" w:rsidRPr="00445883">
        <w:rPr>
          <w:b/>
        </w:rPr>
        <w:t xml:space="preserve">nd seconded by </w:t>
      </w:r>
      <w:r w:rsidR="00D263E4">
        <w:rPr>
          <w:b/>
        </w:rPr>
        <w:t xml:space="preserve">Bruce </w:t>
      </w:r>
      <w:proofErr w:type="spellStart"/>
      <w:r w:rsidR="00D263E4">
        <w:rPr>
          <w:b/>
        </w:rPr>
        <w:t>Kubicek</w:t>
      </w:r>
      <w:proofErr w:type="spellEnd"/>
      <w:r w:rsidR="00D263E4">
        <w:rPr>
          <w:b/>
        </w:rPr>
        <w:t xml:space="preserve"> </w:t>
      </w:r>
      <w:r w:rsidR="00CF7605" w:rsidRPr="00445883">
        <w:rPr>
          <w:b/>
        </w:rPr>
        <w:t>t</w:t>
      </w:r>
      <w:r w:rsidR="00E7782D" w:rsidRPr="00445883">
        <w:rPr>
          <w:b/>
        </w:rPr>
        <w:t xml:space="preserve">o approve the </w:t>
      </w:r>
      <w:r w:rsidR="00CD0AB0" w:rsidRPr="00445883">
        <w:rPr>
          <w:b/>
        </w:rPr>
        <w:t>agenda</w:t>
      </w:r>
      <w:r w:rsidR="00084966" w:rsidRPr="00445883">
        <w:rPr>
          <w:b/>
        </w:rPr>
        <w:t xml:space="preserve">. </w:t>
      </w:r>
      <w:r w:rsidR="00E7782D" w:rsidRPr="00445883">
        <w:rPr>
          <w:b/>
        </w:rPr>
        <w:t>Motion passed unanimously.</w:t>
      </w:r>
    </w:p>
    <w:p w:rsidR="00E260E3" w:rsidRPr="00D263E4" w:rsidRDefault="00E260E3" w:rsidP="00E7782D">
      <w:pPr>
        <w:rPr>
          <w:u w:val="single"/>
        </w:rPr>
      </w:pPr>
    </w:p>
    <w:p w:rsidR="00F36081" w:rsidRDefault="00E7782D" w:rsidP="00545DBD">
      <w:pPr>
        <w:tabs>
          <w:tab w:val="left" w:pos="900"/>
        </w:tabs>
        <w:rPr>
          <w:u w:val="single"/>
        </w:rPr>
      </w:pPr>
      <w:proofErr w:type="gramStart"/>
      <w:r w:rsidRPr="00445883">
        <w:t xml:space="preserve">Item </w:t>
      </w:r>
      <w:r w:rsidR="002C491B">
        <w:t>2</w:t>
      </w:r>
      <w:r w:rsidR="008F76B3" w:rsidRPr="00445883">
        <w:t>.</w:t>
      </w:r>
      <w:proofErr w:type="gramEnd"/>
      <w:r w:rsidRPr="00445883">
        <w:tab/>
        <w:t xml:space="preserve"> </w:t>
      </w:r>
      <w:r w:rsidR="00FC290A" w:rsidRPr="00445883">
        <w:rPr>
          <w:u w:val="single"/>
        </w:rPr>
        <w:t xml:space="preserve">Approve Minutes of </w:t>
      </w:r>
      <w:r w:rsidR="002C491B">
        <w:rPr>
          <w:u w:val="single"/>
        </w:rPr>
        <w:t>May 12, 2014</w:t>
      </w:r>
      <w:r w:rsidR="00FC290A" w:rsidRPr="00445883">
        <w:rPr>
          <w:u w:val="single"/>
        </w:rPr>
        <w:t xml:space="preserve"> Board Meeting</w:t>
      </w:r>
      <w:r w:rsidR="006C0065" w:rsidRPr="00445883">
        <w:rPr>
          <w:u w:val="single"/>
        </w:rPr>
        <w:t>:</w:t>
      </w:r>
    </w:p>
    <w:p w:rsidR="002C491B" w:rsidRPr="002C491B" w:rsidRDefault="002C491B" w:rsidP="00545DBD">
      <w:pPr>
        <w:tabs>
          <w:tab w:val="left" w:pos="900"/>
        </w:tabs>
      </w:pPr>
      <w:r>
        <w:t>Minutes should be corrected to show that Dave Harms called the meeting to order, not Jake Gillen.</w:t>
      </w:r>
    </w:p>
    <w:p w:rsidR="00F36081" w:rsidRPr="00445883" w:rsidRDefault="00F36081" w:rsidP="00545DBD">
      <w:pPr>
        <w:tabs>
          <w:tab w:val="left" w:pos="900"/>
        </w:tabs>
        <w:rPr>
          <w:sz w:val="12"/>
          <w:szCs w:val="12"/>
        </w:rPr>
      </w:pPr>
    </w:p>
    <w:p w:rsidR="00F36081" w:rsidRPr="00730919" w:rsidRDefault="00F36081" w:rsidP="00545DBD">
      <w:pPr>
        <w:tabs>
          <w:tab w:val="left" w:pos="900"/>
        </w:tabs>
        <w:rPr>
          <w:b/>
        </w:rPr>
      </w:pPr>
      <w:r w:rsidRPr="00730919">
        <w:rPr>
          <w:b/>
        </w:rPr>
        <w:t xml:space="preserve">Motion by </w:t>
      </w:r>
      <w:r w:rsidR="002C491B">
        <w:rPr>
          <w:b/>
        </w:rPr>
        <w:t>Rodney Peterson</w:t>
      </w:r>
      <w:r w:rsidRPr="00730919">
        <w:rPr>
          <w:b/>
        </w:rPr>
        <w:t xml:space="preserve"> and seconded by</w:t>
      </w:r>
      <w:r w:rsidR="00B21A41" w:rsidRPr="00730919">
        <w:rPr>
          <w:b/>
        </w:rPr>
        <w:t xml:space="preserve"> </w:t>
      </w:r>
      <w:r w:rsidR="002C491B">
        <w:rPr>
          <w:b/>
        </w:rPr>
        <w:t xml:space="preserve">Tim </w:t>
      </w:r>
      <w:proofErr w:type="spellStart"/>
      <w:r w:rsidR="002C491B">
        <w:rPr>
          <w:b/>
        </w:rPr>
        <w:t>Gabrielson</w:t>
      </w:r>
      <w:proofErr w:type="spellEnd"/>
      <w:r w:rsidRPr="00730919">
        <w:rPr>
          <w:b/>
        </w:rPr>
        <w:t xml:space="preserve"> to approve the </w:t>
      </w:r>
      <w:r w:rsidR="002C491B">
        <w:rPr>
          <w:b/>
        </w:rPr>
        <w:t>May 12</w:t>
      </w:r>
      <w:r w:rsidR="00FC290A" w:rsidRPr="00730919">
        <w:rPr>
          <w:b/>
        </w:rPr>
        <w:t>, 201</w:t>
      </w:r>
      <w:r w:rsidR="002C491B">
        <w:rPr>
          <w:b/>
        </w:rPr>
        <w:t>4</w:t>
      </w:r>
      <w:r w:rsidR="00FC290A" w:rsidRPr="00730919">
        <w:rPr>
          <w:b/>
        </w:rPr>
        <w:t xml:space="preserve"> Minutes</w:t>
      </w:r>
      <w:r w:rsidRPr="00730919">
        <w:rPr>
          <w:b/>
        </w:rPr>
        <w:t>.   Motion passed unanimously.</w:t>
      </w:r>
    </w:p>
    <w:p w:rsidR="00F36081" w:rsidRPr="00BF498D" w:rsidRDefault="00F36081" w:rsidP="00545DBD">
      <w:pPr>
        <w:tabs>
          <w:tab w:val="left" w:pos="900"/>
        </w:tabs>
        <w:rPr>
          <w:highlight w:val="yellow"/>
        </w:rPr>
      </w:pPr>
    </w:p>
    <w:p w:rsidR="0066709E" w:rsidRDefault="00F36081" w:rsidP="00951778">
      <w:pPr>
        <w:tabs>
          <w:tab w:val="left" w:pos="900"/>
        </w:tabs>
      </w:pPr>
      <w:proofErr w:type="gramStart"/>
      <w:r w:rsidRPr="00730919">
        <w:t xml:space="preserve">Item </w:t>
      </w:r>
      <w:r w:rsidR="003005F2">
        <w:t>3</w:t>
      </w:r>
      <w:r w:rsidRPr="00730919">
        <w:t>.</w:t>
      </w:r>
      <w:proofErr w:type="gramEnd"/>
      <w:r w:rsidRPr="00730919">
        <w:tab/>
        <w:t xml:space="preserve"> </w:t>
      </w:r>
      <w:r w:rsidR="00E7782D" w:rsidRPr="00730919">
        <w:rPr>
          <w:u w:val="single"/>
        </w:rPr>
        <w:t xml:space="preserve">Approve </w:t>
      </w:r>
      <w:r w:rsidR="003005F2">
        <w:rPr>
          <w:u w:val="single"/>
        </w:rPr>
        <w:t>May, 2014</w:t>
      </w:r>
      <w:r w:rsidR="0066709E" w:rsidRPr="00730919">
        <w:rPr>
          <w:u w:val="single"/>
        </w:rPr>
        <w:t xml:space="preserve"> Budget vs Actual</w:t>
      </w:r>
      <w:r w:rsidR="00E7782D" w:rsidRPr="00730919">
        <w:rPr>
          <w:u w:val="single"/>
        </w:rPr>
        <w:t>:</w:t>
      </w:r>
      <w:r w:rsidR="00E7782D" w:rsidRPr="00730919">
        <w:t xml:space="preserve">  </w:t>
      </w:r>
    </w:p>
    <w:p w:rsidR="003005F2" w:rsidRDefault="003005F2" w:rsidP="00951778">
      <w:pPr>
        <w:tabs>
          <w:tab w:val="left" w:pos="900"/>
        </w:tabs>
      </w:pPr>
      <w:r>
        <w:t>Linda Dahl mentioned that the format of the report may be changing.</w:t>
      </w:r>
    </w:p>
    <w:p w:rsidR="00E7782D" w:rsidRPr="00730919" w:rsidRDefault="00CD37E2" w:rsidP="000F01A5">
      <w:pPr>
        <w:spacing w:before="120"/>
        <w:rPr>
          <w:b/>
        </w:rPr>
      </w:pPr>
      <w:r w:rsidRPr="00730919">
        <w:rPr>
          <w:b/>
        </w:rPr>
        <w:t xml:space="preserve">Motion by </w:t>
      </w:r>
      <w:r w:rsidR="003005F2">
        <w:rPr>
          <w:b/>
        </w:rPr>
        <w:t xml:space="preserve">Bruce </w:t>
      </w:r>
      <w:proofErr w:type="spellStart"/>
      <w:r w:rsidR="003005F2">
        <w:rPr>
          <w:b/>
        </w:rPr>
        <w:t>Kubicek</w:t>
      </w:r>
      <w:proofErr w:type="spellEnd"/>
      <w:r w:rsidRPr="00730919">
        <w:rPr>
          <w:b/>
        </w:rPr>
        <w:t xml:space="preserve"> and seconded by </w:t>
      </w:r>
      <w:r w:rsidR="003005F2">
        <w:rPr>
          <w:b/>
        </w:rPr>
        <w:t xml:space="preserve">Dana </w:t>
      </w:r>
      <w:proofErr w:type="spellStart"/>
      <w:r w:rsidR="003005F2">
        <w:rPr>
          <w:b/>
        </w:rPr>
        <w:t>Kjome</w:t>
      </w:r>
      <w:proofErr w:type="spellEnd"/>
      <w:r w:rsidR="00CF7605" w:rsidRPr="00730919">
        <w:rPr>
          <w:b/>
        </w:rPr>
        <w:t xml:space="preserve"> </w:t>
      </w:r>
      <w:r w:rsidRPr="00730919">
        <w:rPr>
          <w:b/>
        </w:rPr>
        <w:t xml:space="preserve">to approve the </w:t>
      </w:r>
      <w:r w:rsidR="003005F2">
        <w:rPr>
          <w:b/>
        </w:rPr>
        <w:t>May</w:t>
      </w:r>
      <w:r w:rsidR="0066709E" w:rsidRPr="00730919">
        <w:rPr>
          <w:b/>
        </w:rPr>
        <w:t>, 201</w:t>
      </w:r>
      <w:r w:rsidR="003005F2">
        <w:rPr>
          <w:b/>
        </w:rPr>
        <w:t>4</w:t>
      </w:r>
      <w:r w:rsidR="0066709E" w:rsidRPr="00730919">
        <w:rPr>
          <w:b/>
        </w:rPr>
        <w:t xml:space="preserve"> Budget vs. Actual</w:t>
      </w:r>
      <w:r w:rsidR="00E7782D" w:rsidRPr="00730919">
        <w:rPr>
          <w:b/>
        </w:rPr>
        <w:t>. Motion passed unanimously.</w:t>
      </w:r>
    </w:p>
    <w:p w:rsidR="0026071C" w:rsidRDefault="0026071C" w:rsidP="006670E8">
      <w:pPr>
        <w:tabs>
          <w:tab w:val="left" w:pos="900"/>
        </w:tabs>
        <w:rPr>
          <w:highlight w:val="yellow"/>
        </w:rPr>
      </w:pPr>
    </w:p>
    <w:p w:rsidR="00E20B31" w:rsidRPr="0026071C" w:rsidRDefault="00EF2EA6" w:rsidP="00545DBD">
      <w:pPr>
        <w:tabs>
          <w:tab w:val="left" w:pos="900"/>
        </w:tabs>
      </w:pPr>
      <w:proofErr w:type="gramStart"/>
      <w:r w:rsidRPr="0026071C">
        <w:t xml:space="preserve">Item </w:t>
      </w:r>
      <w:r w:rsidR="003005F2">
        <w:t>4</w:t>
      </w:r>
      <w:r w:rsidR="00545DBD" w:rsidRPr="0026071C">
        <w:t>.</w:t>
      </w:r>
      <w:proofErr w:type="gramEnd"/>
      <w:r w:rsidRPr="0026071C">
        <w:t xml:space="preserve"> </w:t>
      </w:r>
      <w:r w:rsidR="00545DBD" w:rsidRPr="0026071C">
        <w:tab/>
      </w:r>
      <w:r w:rsidR="00CB3FD5">
        <w:rPr>
          <w:u w:val="single"/>
        </w:rPr>
        <w:t>Recommend Authorizing Board Chair or Director to approve Reducing Runoff from Southeast Minnesota Feedlots (Feedlot VI) Sub-recipient Agreements (example included)</w:t>
      </w:r>
      <w:r w:rsidRPr="0026071C">
        <w:rPr>
          <w:u w:val="single"/>
        </w:rPr>
        <w:t>:</w:t>
      </w:r>
      <w:r w:rsidRPr="0026071C">
        <w:t xml:space="preserve">  </w:t>
      </w:r>
    </w:p>
    <w:p w:rsidR="00401126" w:rsidRDefault="00CB3FD5" w:rsidP="00E20B31">
      <w:pPr>
        <w:spacing w:before="120"/>
      </w:pPr>
      <w:r>
        <w:t>Sub-recipient agreements went to the counties. There were no changes except the dollar amounts. Linda Dahl provided a print out of the amounts counties would receive and the amount in the flexible fund. She explained the formula used to calculate the amounts provided $15,000 per county and the remainder was based on the</w:t>
      </w:r>
      <w:r w:rsidR="00401126">
        <w:t xml:space="preserve"> past amounts used by each county. </w:t>
      </w:r>
    </w:p>
    <w:p w:rsidR="00401126" w:rsidRDefault="00401126" w:rsidP="00E20B31">
      <w:pPr>
        <w:spacing w:before="120"/>
      </w:pPr>
    </w:p>
    <w:p w:rsidR="00CD43FE" w:rsidRPr="00642D7F" w:rsidRDefault="00401126" w:rsidP="00E20B31">
      <w:pPr>
        <w:spacing w:before="120"/>
      </w:pPr>
      <w:proofErr w:type="gramStart"/>
      <w:r>
        <w:rPr>
          <w:b/>
        </w:rPr>
        <w:t>Motion  to</w:t>
      </w:r>
      <w:proofErr w:type="gramEnd"/>
      <w:r>
        <w:rPr>
          <w:b/>
        </w:rPr>
        <w:t xml:space="preserve"> approve the board chair or the director to approved the feedlot sub-recipient agreements for the Reducing Runoff from Southeast Minnesota Feedlot grants by Bruce </w:t>
      </w:r>
      <w:proofErr w:type="spellStart"/>
      <w:r>
        <w:rPr>
          <w:b/>
        </w:rPr>
        <w:t>Kubicek</w:t>
      </w:r>
      <w:proofErr w:type="spellEnd"/>
      <w:r>
        <w:rPr>
          <w:b/>
        </w:rPr>
        <w:t xml:space="preserve"> and seconded Rodney Peterson. Motion passed unanimously.</w:t>
      </w:r>
      <w:r w:rsidR="0040326E" w:rsidRPr="00642D7F">
        <w:t xml:space="preserve"> </w:t>
      </w:r>
    </w:p>
    <w:p w:rsidR="00821058" w:rsidRDefault="00821058" w:rsidP="00B52DEA">
      <w:pPr>
        <w:spacing w:before="120"/>
        <w:rPr>
          <w:highlight w:val="yellow"/>
        </w:rPr>
      </w:pPr>
      <w:bookmarkStart w:id="0" w:name="_GoBack"/>
      <w:bookmarkEnd w:id="0"/>
    </w:p>
    <w:p w:rsidR="00FB561B" w:rsidRPr="00FB561B" w:rsidRDefault="00FB561B" w:rsidP="00FB561B">
      <w:pPr>
        <w:tabs>
          <w:tab w:val="left" w:pos="900"/>
        </w:tabs>
      </w:pPr>
      <w:proofErr w:type="gramStart"/>
      <w:r w:rsidRPr="00FB561B">
        <w:t xml:space="preserve">Item </w:t>
      </w:r>
      <w:r w:rsidR="00401126">
        <w:t>5</w:t>
      </w:r>
      <w:r w:rsidRPr="00FB561B">
        <w:t>.</w:t>
      </w:r>
      <w:proofErr w:type="gramEnd"/>
      <w:r w:rsidRPr="00FB561B">
        <w:tab/>
      </w:r>
      <w:r w:rsidR="00401126">
        <w:rPr>
          <w:u w:val="single"/>
        </w:rPr>
        <w:t>Recommend to pre-approve board chair to sign SE MN Volunteer Nitrate Monitoring Network Grants and Sub-recipient Agreements</w:t>
      </w:r>
      <w:r w:rsidRPr="00FB561B">
        <w:t xml:space="preserve">: </w:t>
      </w:r>
    </w:p>
    <w:p w:rsidR="00821058" w:rsidRDefault="00784F36" w:rsidP="00784F36">
      <w:pPr>
        <w:spacing w:before="120"/>
        <w:rPr>
          <w:b/>
        </w:rPr>
      </w:pPr>
      <w:r>
        <w:rPr>
          <w:b/>
        </w:rPr>
        <w:t xml:space="preserve">Tim </w:t>
      </w:r>
      <w:proofErr w:type="spellStart"/>
      <w:r>
        <w:rPr>
          <w:b/>
        </w:rPr>
        <w:t>Gabrielson</w:t>
      </w:r>
      <w:proofErr w:type="spellEnd"/>
      <w:r>
        <w:rPr>
          <w:b/>
        </w:rPr>
        <w:t xml:space="preserve"> motioned to approve the Board Chair or Director sign the SE MN Volunteer Nitrate Monitoring agreement. The agreement is effective from August 1, 2014 </w:t>
      </w:r>
      <w:r w:rsidRPr="00386932">
        <w:rPr>
          <w:b/>
        </w:rPr>
        <w:t xml:space="preserve">to </w:t>
      </w:r>
      <w:r w:rsidR="00386932" w:rsidRPr="00386932">
        <w:rPr>
          <w:b/>
        </w:rPr>
        <w:t>June 30, 2016</w:t>
      </w:r>
      <w:r w:rsidRPr="00386932">
        <w:rPr>
          <w:b/>
        </w:rPr>
        <w:t xml:space="preserve"> </w:t>
      </w:r>
      <w:proofErr w:type="gramStart"/>
      <w:r>
        <w:rPr>
          <w:b/>
        </w:rPr>
        <w:t>And</w:t>
      </w:r>
      <w:proofErr w:type="gramEnd"/>
      <w:r>
        <w:rPr>
          <w:b/>
        </w:rPr>
        <w:t xml:space="preserve"> Dana </w:t>
      </w:r>
      <w:proofErr w:type="spellStart"/>
      <w:r>
        <w:rPr>
          <w:b/>
        </w:rPr>
        <w:t>Kjome</w:t>
      </w:r>
      <w:proofErr w:type="spellEnd"/>
      <w:r>
        <w:rPr>
          <w:b/>
        </w:rPr>
        <w:t xml:space="preserve"> seconded the motion. </w:t>
      </w:r>
      <w:r w:rsidR="000275E3">
        <w:rPr>
          <w:b/>
        </w:rPr>
        <w:t>Motion passed unanimously.</w:t>
      </w:r>
    </w:p>
    <w:p w:rsidR="000275E3" w:rsidRDefault="000275E3" w:rsidP="00784F36">
      <w:pPr>
        <w:spacing w:before="120"/>
        <w:rPr>
          <w:b/>
        </w:rPr>
      </w:pPr>
    </w:p>
    <w:p w:rsidR="000275E3" w:rsidRDefault="000275E3" w:rsidP="00784F36">
      <w:pPr>
        <w:spacing w:before="120"/>
        <w:rPr>
          <w:b/>
        </w:rPr>
      </w:pPr>
      <w:r>
        <w:rPr>
          <w:b/>
        </w:rPr>
        <w:t xml:space="preserve">Bruce </w:t>
      </w:r>
      <w:proofErr w:type="spellStart"/>
      <w:r>
        <w:rPr>
          <w:b/>
        </w:rPr>
        <w:t>Kubicek</w:t>
      </w:r>
      <w:proofErr w:type="spellEnd"/>
      <w:r>
        <w:rPr>
          <w:b/>
        </w:rPr>
        <w:t xml:space="preserve"> motioned for the Board Chair or the Director to sign the sub-recipient agreements and Rodney Peterson seconded the motion. Motion passed unanimously.</w:t>
      </w:r>
    </w:p>
    <w:p w:rsidR="000275E3" w:rsidRDefault="000275E3" w:rsidP="00784F36">
      <w:pPr>
        <w:spacing w:before="120"/>
        <w:rPr>
          <w:b/>
        </w:rPr>
      </w:pPr>
    </w:p>
    <w:p w:rsidR="000275E3" w:rsidRDefault="000275E3" w:rsidP="000275E3">
      <w:pPr>
        <w:tabs>
          <w:tab w:val="left" w:pos="900"/>
        </w:tabs>
      </w:pPr>
      <w:proofErr w:type="gramStart"/>
      <w:r w:rsidRPr="00FB561B">
        <w:t xml:space="preserve">Item </w:t>
      </w:r>
      <w:r>
        <w:t>6</w:t>
      </w:r>
      <w:r w:rsidRPr="00FB561B">
        <w:t>.</w:t>
      </w:r>
      <w:proofErr w:type="gramEnd"/>
      <w:r w:rsidRPr="00FB561B">
        <w:tab/>
      </w:r>
      <w:r>
        <w:rPr>
          <w:u w:val="single"/>
        </w:rPr>
        <w:t>Recommend Approval Feedlot V Sub-recipient Agreement Amendments (Mower and Fillmore)</w:t>
      </w:r>
      <w:r w:rsidRPr="00FB561B">
        <w:t xml:space="preserve">: </w:t>
      </w:r>
    </w:p>
    <w:p w:rsidR="000275E3" w:rsidRDefault="000275E3" w:rsidP="000275E3">
      <w:pPr>
        <w:tabs>
          <w:tab w:val="left" w:pos="900"/>
        </w:tabs>
      </w:pPr>
    </w:p>
    <w:p w:rsidR="000275E3" w:rsidRPr="000275E3" w:rsidRDefault="000275E3" w:rsidP="000275E3">
      <w:pPr>
        <w:tabs>
          <w:tab w:val="left" w:pos="900"/>
        </w:tabs>
        <w:rPr>
          <w:b/>
        </w:rPr>
      </w:pPr>
      <w:r>
        <w:rPr>
          <w:b/>
        </w:rPr>
        <w:t xml:space="preserve">Jake Gillen motioned to approve amendments for Feedlot V Sub-recipients Mower and Fillmore. Amendment to include $36,000 for 2 projects in Mower County and $135,037 for 2 additional feedlot fixes in Fillmore County and Tim </w:t>
      </w:r>
      <w:proofErr w:type="spellStart"/>
      <w:r w:rsidR="008E7BCB">
        <w:rPr>
          <w:b/>
        </w:rPr>
        <w:t>Gabrielson</w:t>
      </w:r>
      <w:proofErr w:type="spellEnd"/>
      <w:r w:rsidR="008E7BCB">
        <w:rPr>
          <w:b/>
        </w:rPr>
        <w:t xml:space="preserve"> seconded the motion. Motion passed unanimously</w:t>
      </w:r>
    </w:p>
    <w:p w:rsidR="001D66AF" w:rsidRDefault="001D66AF" w:rsidP="00545DBD">
      <w:pPr>
        <w:tabs>
          <w:tab w:val="left" w:pos="900"/>
        </w:tabs>
      </w:pPr>
    </w:p>
    <w:p w:rsidR="008E7BCB" w:rsidRDefault="008E7BCB" w:rsidP="008E7BCB">
      <w:pPr>
        <w:tabs>
          <w:tab w:val="left" w:pos="900"/>
        </w:tabs>
      </w:pPr>
      <w:proofErr w:type="gramStart"/>
      <w:r w:rsidRPr="00FB561B">
        <w:t xml:space="preserve">Item </w:t>
      </w:r>
      <w:r>
        <w:t>7</w:t>
      </w:r>
      <w:r w:rsidRPr="00FB561B">
        <w:t>.</w:t>
      </w:r>
      <w:proofErr w:type="gramEnd"/>
      <w:r w:rsidRPr="00FB561B">
        <w:tab/>
      </w:r>
      <w:r>
        <w:rPr>
          <w:u w:val="single"/>
        </w:rPr>
        <w:t>Executive Director’s Report</w:t>
      </w:r>
      <w:r w:rsidRPr="00FB561B">
        <w:t xml:space="preserve">: </w:t>
      </w:r>
    </w:p>
    <w:p w:rsidR="008E7BCB" w:rsidRDefault="008E7BCB" w:rsidP="008E7BCB">
      <w:pPr>
        <w:tabs>
          <w:tab w:val="left" w:pos="900"/>
        </w:tabs>
      </w:pPr>
    </w:p>
    <w:p w:rsidR="008E7BCB" w:rsidRDefault="008E7BCB" w:rsidP="008E7BCB">
      <w:pPr>
        <w:tabs>
          <w:tab w:val="left" w:pos="900"/>
        </w:tabs>
      </w:pPr>
      <w:r>
        <w:t xml:space="preserve">Linda Dahl clarified the difference between domestic and volunteer nitrate testing programs. She is working on a report of results for the fall and will be asking Jim </w:t>
      </w:r>
      <w:proofErr w:type="spellStart"/>
      <w:r>
        <w:t>Lunde</w:t>
      </w:r>
      <w:proofErr w:type="spellEnd"/>
      <w:r>
        <w:t xml:space="preserve"> for assistance.</w:t>
      </w:r>
    </w:p>
    <w:p w:rsidR="008E7BCB" w:rsidRDefault="008E7BCB" w:rsidP="008E7BCB">
      <w:pPr>
        <w:tabs>
          <w:tab w:val="left" w:pos="900"/>
        </w:tabs>
      </w:pPr>
    </w:p>
    <w:p w:rsidR="008E7BCB" w:rsidRDefault="008E7BCB" w:rsidP="008E7BCB">
      <w:pPr>
        <w:tabs>
          <w:tab w:val="left" w:pos="900"/>
        </w:tabs>
      </w:pPr>
      <w:r>
        <w:t>Feedlot V is ending on August 31, 2014</w:t>
      </w:r>
    </w:p>
    <w:p w:rsidR="008E7BCB" w:rsidRDefault="008E7BCB" w:rsidP="008E7BCB">
      <w:pPr>
        <w:tabs>
          <w:tab w:val="left" w:pos="900"/>
        </w:tabs>
      </w:pPr>
    </w:p>
    <w:p w:rsidR="008E7BCB" w:rsidRDefault="008E7BCB" w:rsidP="008E7BCB">
      <w:pPr>
        <w:tabs>
          <w:tab w:val="left" w:pos="900"/>
        </w:tabs>
      </w:pPr>
      <w:r>
        <w:t>Feedlot VI is “in the wings.” It was approved at the last board meeting and Linda is working on the sub-recipient agreements.</w:t>
      </w:r>
    </w:p>
    <w:p w:rsidR="008E7BCB" w:rsidRDefault="008E7BCB" w:rsidP="008E7BCB">
      <w:pPr>
        <w:tabs>
          <w:tab w:val="left" w:pos="900"/>
        </w:tabs>
      </w:pPr>
    </w:p>
    <w:p w:rsidR="008E7BCB" w:rsidRDefault="008E7BCB" w:rsidP="008E7BCB">
      <w:pPr>
        <w:tabs>
          <w:tab w:val="left" w:pos="900"/>
        </w:tabs>
      </w:pPr>
      <w:r>
        <w:t>Wastewater V is wrapping up in the fall.</w:t>
      </w:r>
    </w:p>
    <w:p w:rsidR="008E7BCB" w:rsidRDefault="008E7BCB" w:rsidP="008E7BCB">
      <w:pPr>
        <w:tabs>
          <w:tab w:val="left" w:pos="900"/>
        </w:tabs>
      </w:pPr>
    </w:p>
    <w:p w:rsidR="008E7BCB" w:rsidRDefault="008E7BCB" w:rsidP="008E7BCB">
      <w:pPr>
        <w:tabs>
          <w:tab w:val="left" w:pos="900"/>
        </w:tabs>
      </w:pPr>
      <w:r>
        <w:t>Wastewater VI is coming up.</w:t>
      </w:r>
    </w:p>
    <w:p w:rsidR="008E7BCB" w:rsidRDefault="008E7BCB" w:rsidP="008E7BCB">
      <w:pPr>
        <w:tabs>
          <w:tab w:val="left" w:pos="900"/>
        </w:tabs>
      </w:pPr>
    </w:p>
    <w:p w:rsidR="008E7BCB" w:rsidRDefault="008E7BCB" w:rsidP="008E7BCB">
      <w:pPr>
        <w:tabs>
          <w:tab w:val="left" w:pos="900"/>
        </w:tabs>
      </w:pPr>
      <w:r>
        <w:t>Civic Engagement Cohort is complete.</w:t>
      </w:r>
    </w:p>
    <w:p w:rsidR="008E7BCB" w:rsidRDefault="008E7BCB" w:rsidP="008E7BCB">
      <w:pPr>
        <w:tabs>
          <w:tab w:val="left" w:pos="900"/>
        </w:tabs>
      </w:pPr>
    </w:p>
    <w:p w:rsidR="008E7BCB" w:rsidRDefault="008E7BCB" w:rsidP="008E7BCB">
      <w:pPr>
        <w:tabs>
          <w:tab w:val="left" w:pos="900"/>
        </w:tabs>
      </w:pPr>
      <w:r>
        <w:t xml:space="preserve">Item 8: </w:t>
      </w:r>
      <w:r>
        <w:rPr>
          <w:u w:val="single"/>
        </w:rPr>
        <w:t>Discuss working arrangements for SEMWRB Director</w:t>
      </w:r>
    </w:p>
    <w:p w:rsidR="008E7BCB" w:rsidRDefault="008E7BCB" w:rsidP="008E7BCB">
      <w:pPr>
        <w:tabs>
          <w:tab w:val="left" w:pos="900"/>
        </w:tabs>
      </w:pPr>
    </w:p>
    <w:p w:rsidR="008E7BCB" w:rsidRDefault="008E7BCB" w:rsidP="008E7BCB">
      <w:pPr>
        <w:tabs>
          <w:tab w:val="left" w:pos="900"/>
        </w:tabs>
      </w:pPr>
      <w:r>
        <w:t>Linda Dahl and her family are moving to Northfield. She would like to keep the current office space that is offered without cost at Winona State. She would keep archived documents in Winona and work from home.</w:t>
      </w:r>
    </w:p>
    <w:p w:rsidR="008E7BCB" w:rsidRDefault="008E7BCB" w:rsidP="008E7BCB">
      <w:pPr>
        <w:tabs>
          <w:tab w:val="left" w:pos="900"/>
        </w:tabs>
      </w:pPr>
    </w:p>
    <w:p w:rsidR="008E7BCB" w:rsidRPr="008E7BCB" w:rsidRDefault="008E7BCB" w:rsidP="008E7BCB">
      <w:pPr>
        <w:tabs>
          <w:tab w:val="left" w:pos="900"/>
        </w:tabs>
        <w:rPr>
          <w:b/>
        </w:rPr>
      </w:pPr>
      <w:r>
        <w:rPr>
          <w:b/>
        </w:rPr>
        <w:t>There was group consensus to approve telecommuting for Linda Dahl’s position.</w:t>
      </w:r>
    </w:p>
    <w:p w:rsidR="008E7BCB" w:rsidRPr="006C6466" w:rsidRDefault="008E7BCB" w:rsidP="00545DBD">
      <w:pPr>
        <w:tabs>
          <w:tab w:val="left" w:pos="900"/>
        </w:tabs>
      </w:pPr>
    </w:p>
    <w:p w:rsidR="00545DBD" w:rsidRPr="006C6466" w:rsidRDefault="00E7782D" w:rsidP="00545DBD">
      <w:pPr>
        <w:tabs>
          <w:tab w:val="left" w:pos="900"/>
        </w:tabs>
      </w:pPr>
      <w:proofErr w:type="gramStart"/>
      <w:r w:rsidRPr="006C6466">
        <w:t>Item</w:t>
      </w:r>
      <w:r w:rsidR="008E7BCB">
        <w:t xml:space="preserve"> 9</w:t>
      </w:r>
      <w:r w:rsidR="00545DBD" w:rsidRPr="006C6466">
        <w:t>.</w:t>
      </w:r>
      <w:proofErr w:type="gramEnd"/>
      <w:r w:rsidR="00545DBD" w:rsidRPr="006C6466">
        <w:tab/>
      </w:r>
      <w:r w:rsidRPr="006C6466">
        <w:rPr>
          <w:u w:val="single"/>
        </w:rPr>
        <w:t>Motion to Adjourn</w:t>
      </w:r>
      <w:r w:rsidRPr="006C6466">
        <w:t xml:space="preserve">: </w:t>
      </w:r>
    </w:p>
    <w:p w:rsidR="00E7782D" w:rsidRPr="006C6466" w:rsidRDefault="00E7782D" w:rsidP="00545DBD">
      <w:pPr>
        <w:spacing w:before="120"/>
      </w:pPr>
      <w:r w:rsidRPr="006C6466">
        <w:rPr>
          <w:b/>
        </w:rPr>
        <w:t xml:space="preserve">Motion </w:t>
      </w:r>
      <w:r w:rsidR="0086588C" w:rsidRPr="006C6466">
        <w:rPr>
          <w:b/>
        </w:rPr>
        <w:t xml:space="preserve">was </w:t>
      </w:r>
      <w:r w:rsidRPr="006C6466">
        <w:rPr>
          <w:b/>
        </w:rPr>
        <w:t xml:space="preserve">made by </w:t>
      </w:r>
      <w:r w:rsidR="004C2C65" w:rsidRPr="00445883">
        <w:rPr>
          <w:b/>
        </w:rPr>
        <w:t xml:space="preserve">Tim </w:t>
      </w:r>
      <w:proofErr w:type="spellStart"/>
      <w:r w:rsidR="004C2C65" w:rsidRPr="00445883">
        <w:rPr>
          <w:b/>
        </w:rPr>
        <w:t>Gabrielson</w:t>
      </w:r>
      <w:proofErr w:type="spellEnd"/>
      <w:r w:rsidR="004C2C65" w:rsidRPr="00445883">
        <w:rPr>
          <w:b/>
        </w:rPr>
        <w:t xml:space="preserve"> </w:t>
      </w:r>
      <w:r w:rsidRPr="006C6466">
        <w:rPr>
          <w:b/>
        </w:rPr>
        <w:t>and second</w:t>
      </w:r>
      <w:r w:rsidR="0086588C" w:rsidRPr="006C6466">
        <w:rPr>
          <w:b/>
        </w:rPr>
        <w:t>ed</w:t>
      </w:r>
      <w:r w:rsidRPr="006C6466">
        <w:rPr>
          <w:b/>
        </w:rPr>
        <w:t xml:space="preserve"> by </w:t>
      </w:r>
      <w:r w:rsidR="008E7BCB">
        <w:rPr>
          <w:b/>
        </w:rPr>
        <w:t>Rodney Peterson</w:t>
      </w:r>
      <w:r w:rsidR="00E20B31" w:rsidRPr="006C6466">
        <w:rPr>
          <w:b/>
        </w:rPr>
        <w:t xml:space="preserve"> </w:t>
      </w:r>
      <w:r w:rsidR="00943A79" w:rsidRPr="006C6466">
        <w:rPr>
          <w:b/>
        </w:rPr>
        <w:t xml:space="preserve">to </w:t>
      </w:r>
      <w:r w:rsidRPr="006C6466">
        <w:rPr>
          <w:b/>
        </w:rPr>
        <w:t>adjourn the meeting.  Motion passed</w:t>
      </w:r>
      <w:r w:rsidR="0086588C" w:rsidRPr="006C6466">
        <w:rPr>
          <w:b/>
        </w:rPr>
        <w:t>.</w:t>
      </w:r>
      <w:r w:rsidR="0086588C" w:rsidRPr="006C6466">
        <w:t xml:space="preserve">  M</w:t>
      </w:r>
      <w:r w:rsidRPr="006C6466">
        <w:t>eeting adjourned at</w:t>
      </w:r>
      <w:r w:rsidR="00E20B31" w:rsidRPr="006C6466">
        <w:t xml:space="preserve"> </w:t>
      </w:r>
      <w:r w:rsidR="004C2C65">
        <w:t>9:5</w:t>
      </w:r>
      <w:r w:rsidR="008E7BCB">
        <w:t>0</w:t>
      </w:r>
      <w:r w:rsidR="00E20B31" w:rsidRPr="006C6466">
        <w:t xml:space="preserve"> </w:t>
      </w:r>
      <w:r w:rsidRPr="006C6466">
        <w:t>a.m.</w:t>
      </w:r>
    </w:p>
    <w:p w:rsidR="00E7782D" w:rsidRDefault="00E7782D" w:rsidP="00E7782D"/>
    <w:p w:rsidR="00821058" w:rsidRDefault="00821058" w:rsidP="00E7782D"/>
    <w:p w:rsidR="00821058" w:rsidRPr="006C6466" w:rsidRDefault="00821058" w:rsidP="00E7782D"/>
    <w:p w:rsidR="008E7BCB" w:rsidRDefault="008E7BCB" w:rsidP="0086588C"/>
    <w:p w:rsidR="008E7BCB" w:rsidRDefault="008E7BCB" w:rsidP="0086588C"/>
    <w:p w:rsidR="008E7BCB" w:rsidRDefault="008E7BCB" w:rsidP="0086588C"/>
    <w:p w:rsidR="0086588C" w:rsidRPr="006C6466" w:rsidRDefault="0086588C" w:rsidP="0086588C">
      <w:r w:rsidRPr="006C6466">
        <w:lastRenderedPageBreak/>
        <w:t xml:space="preserve">Respectfully submitted, </w:t>
      </w:r>
    </w:p>
    <w:p w:rsidR="0086588C" w:rsidRPr="006C6466" w:rsidRDefault="0086588C" w:rsidP="0086588C"/>
    <w:p w:rsidR="0086588C" w:rsidRPr="006C6466" w:rsidRDefault="0086588C" w:rsidP="0086588C"/>
    <w:p w:rsidR="0086588C" w:rsidRPr="006C6466" w:rsidRDefault="008E7BCB" w:rsidP="0086588C">
      <w:r>
        <w:t>Terri L. Peters</w:t>
      </w:r>
    </w:p>
    <w:p w:rsidR="0086588C" w:rsidRPr="006C6466" w:rsidRDefault="008E7BCB" w:rsidP="0086588C">
      <w:r>
        <w:t>District Manager / Ecological Technician</w:t>
      </w:r>
    </w:p>
    <w:p w:rsidR="0086588C" w:rsidRPr="006C6466" w:rsidRDefault="008E7BCB" w:rsidP="0086588C">
      <w:r>
        <w:t>Wabasha</w:t>
      </w:r>
      <w:r w:rsidR="0086588C" w:rsidRPr="006C6466">
        <w:t xml:space="preserve"> County </w:t>
      </w:r>
      <w:r w:rsidR="00861BAA">
        <w:t>SWCD</w:t>
      </w:r>
    </w:p>
    <w:p w:rsidR="0086588C" w:rsidRPr="006C6466" w:rsidRDefault="0086588C" w:rsidP="0086588C"/>
    <w:p w:rsidR="0086588C" w:rsidRPr="006C6466" w:rsidRDefault="0086588C" w:rsidP="0086588C"/>
    <w:p w:rsidR="0086588C" w:rsidRPr="006C6466" w:rsidRDefault="0086588C" w:rsidP="0086588C">
      <w:r w:rsidRPr="006C6466">
        <w:t>Approved:</w:t>
      </w:r>
      <w:r w:rsidRPr="006C6466">
        <w:tab/>
        <w:t xml:space="preserve"> _____________________________________</w:t>
      </w:r>
      <w:r w:rsidRPr="006C6466">
        <w:tab/>
        <w:t xml:space="preserve">Date: </w:t>
      </w:r>
      <w:r w:rsidRPr="006C6466">
        <w:softHyphen/>
      </w:r>
      <w:r w:rsidRPr="006C6466">
        <w:softHyphen/>
      </w:r>
      <w:r w:rsidRPr="006C6466">
        <w:softHyphen/>
      </w:r>
      <w:r w:rsidRPr="006C6466">
        <w:softHyphen/>
      </w:r>
      <w:r w:rsidRPr="006C6466">
        <w:softHyphen/>
      </w:r>
      <w:r w:rsidRPr="006C6466">
        <w:softHyphen/>
      </w:r>
      <w:r w:rsidRPr="006C6466">
        <w:softHyphen/>
      </w:r>
      <w:r w:rsidRPr="006C6466">
        <w:softHyphen/>
      </w:r>
      <w:r w:rsidRPr="006C6466">
        <w:softHyphen/>
      </w:r>
      <w:r w:rsidRPr="006C6466">
        <w:softHyphen/>
      </w:r>
      <w:r w:rsidRPr="006C6466">
        <w:softHyphen/>
      </w:r>
      <w:r w:rsidRPr="006C6466">
        <w:softHyphen/>
      </w:r>
      <w:r w:rsidRPr="006C6466">
        <w:softHyphen/>
      </w:r>
      <w:r w:rsidRPr="006C6466">
        <w:softHyphen/>
        <w:t>____________</w:t>
      </w:r>
    </w:p>
    <w:p w:rsidR="0086588C" w:rsidRPr="006C6466" w:rsidRDefault="003B212E" w:rsidP="0086588C">
      <w:r w:rsidRPr="006C6466">
        <w:tab/>
      </w:r>
      <w:r w:rsidRPr="006C6466">
        <w:tab/>
      </w:r>
      <w:r w:rsidR="0086588C" w:rsidRPr="006C6466">
        <w:t xml:space="preserve"> Chairperson</w:t>
      </w:r>
    </w:p>
    <w:p w:rsidR="0086588C" w:rsidRPr="006C6466" w:rsidRDefault="0086588C" w:rsidP="0086588C"/>
    <w:p w:rsidR="0086588C" w:rsidRPr="008B4390" w:rsidRDefault="0086588C" w:rsidP="0086588C">
      <w:r w:rsidRPr="006C6466">
        <w:t xml:space="preserve">Attested: </w:t>
      </w:r>
      <w:r w:rsidRPr="006C6466">
        <w:tab/>
        <w:t>______________________________________</w:t>
      </w:r>
      <w:r w:rsidRPr="006C6466">
        <w:tab/>
        <w:t>Date: ____________</w:t>
      </w:r>
      <w:r w:rsidRPr="008B4390">
        <w:tab/>
        <w:t xml:space="preserve"> </w:t>
      </w:r>
    </w:p>
    <w:sectPr w:rsidR="0086588C" w:rsidRPr="008B4390" w:rsidSect="00643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041D"/>
    <w:multiLevelType w:val="hybridMultilevel"/>
    <w:tmpl w:val="0B681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41F99"/>
    <w:multiLevelType w:val="hybridMultilevel"/>
    <w:tmpl w:val="EEEC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601E3"/>
    <w:multiLevelType w:val="hybridMultilevel"/>
    <w:tmpl w:val="468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37B2D"/>
    <w:multiLevelType w:val="hybridMultilevel"/>
    <w:tmpl w:val="878C8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10733"/>
    <w:multiLevelType w:val="hybridMultilevel"/>
    <w:tmpl w:val="C4A8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037041"/>
    <w:multiLevelType w:val="hybridMultilevel"/>
    <w:tmpl w:val="50E0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134216"/>
    <w:multiLevelType w:val="hybridMultilevel"/>
    <w:tmpl w:val="FF72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DF0B3C"/>
    <w:multiLevelType w:val="hybridMultilevel"/>
    <w:tmpl w:val="53F4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6E6753"/>
    <w:multiLevelType w:val="hybridMultilevel"/>
    <w:tmpl w:val="5B0C5C86"/>
    <w:lvl w:ilvl="0" w:tplc="737867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B5A74A4"/>
    <w:multiLevelType w:val="hybridMultilevel"/>
    <w:tmpl w:val="EE7CA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121C1B"/>
    <w:multiLevelType w:val="hybridMultilevel"/>
    <w:tmpl w:val="E9EE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10"/>
  </w:num>
  <w:num w:numId="5">
    <w:abstractNumId w:val="0"/>
  </w:num>
  <w:num w:numId="6">
    <w:abstractNumId w:val="6"/>
  </w:num>
  <w:num w:numId="7">
    <w:abstractNumId w:val="7"/>
  </w:num>
  <w:num w:numId="8">
    <w:abstractNumId w:val="9"/>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2D"/>
    <w:rsid w:val="0002281D"/>
    <w:rsid w:val="000275E3"/>
    <w:rsid w:val="00032720"/>
    <w:rsid w:val="00046BD2"/>
    <w:rsid w:val="0005092A"/>
    <w:rsid w:val="00056A09"/>
    <w:rsid w:val="00077B90"/>
    <w:rsid w:val="00081F27"/>
    <w:rsid w:val="00084966"/>
    <w:rsid w:val="000A27D3"/>
    <w:rsid w:val="000D117A"/>
    <w:rsid w:val="000D3180"/>
    <w:rsid w:val="000E66EB"/>
    <w:rsid w:val="000E6CA3"/>
    <w:rsid w:val="000F01A5"/>
    <w:rsid w:val="000F2291"/>
    <w:rsid w:val="000F74F1"/>
    <w:rsid w:val="001036FE"/>
    <w:rsid w:val="001169C1"/>
    <w:rsid w:val="00116A19"/>
    <w:rsid w:val="00122775"/>
    <w:rsid w:val="0015516C"/>
    <w:rsid w:val="00183F03"/>
    <w:rsid w:val="0018442C"/>
    <w:rsid w:val="0019262D"/>
    <w:rsid w:val="001C20C8"/>
    <w:rsid w:val="001D04B5"/>
    <w:rsid w:val="001D66AF"/>
    <w:rsid w:val="001F199F"/>
    <w:rsid w:val="002025FF"/>
    <w:rsid w:val="0025797C"/>
    <w:rsid w:val="0026071C"/>
    <w:rsid w:val="002742A4"/>
    <w:rsid w:val="00291900"/>
    <w:rsid w:val="002A3063"/>
    <w:rsid w:val="002A6D56"/>
    <w:rsid w:val="002B17D3"/>
    <w:rsid w:val="002C491B"/>
    <w:rsid w:val="002D3B87"/>
    <w:rsid w:val="003005F2"/>
    <w:rsid w:val="0031326C"/>
    <w:rsid w:val="00346042"/>
    <w:rsid w:val="00346550"/>
    <w:rsid w:val="0037308D"/>
    <w:rsid w:val="00386692"/>
    <w:rsid w:val="00386932"/>
    <w:rsid w:val="003A0D88"/>
    <w:rsid w:val="003A2577"/>
    <w:rsid w:val="003A618D"/>
    <w:rsid w:val="003B212E"/>
    <w:rsid w:val="00401126"/>
    <w:rsid w:val="0040326E"/>
    <w:rsid w:val="00437C2C"/>
    <w:rsid w:val="00445883"/>
    <w:rsid w:val="004B5AF5"/>
    <w:rsid w:val="004C2C65"/>
    <w:rsid w:val="004C507C"/>
    <w:rsid w:val="00545DBD"/>
    <w:rsid w:val="00595B3F"/>
    <w:rsid w:val="005A5AF0"/>
    <w:rsid w:val="005D309E"/>
    <w:rsid w:val="005F3DB1"/>
    <w:rsid w:val="005F462A"/>
    <w:rsid w:val="005F5824"/>
    <w:rsid w:val="0062185E"/>
    <w:rsid w:val="00636807"/>
    <w:rsid w:val="00642D7F"/>
    <w:rsid w:val="006439CA"/>
    <w:rsid w:val="0066709E"/>
    <w:rsid w:val="006670E8"/>
    <w:rsid w:val="006773FB"/>
    <w:rsid w:val="006A2A2E"/>
    <w:rsid w:val="006A59B8"/>
    <w:rsid w:val="006B5AE6"/>
    <w:rsid w:val="006C0065"/>
    <w:rsid w:val="006C6466"/>
    <w:rsid w:val="006C705C"/>
    <w:rsid w:val="0072516E"/>
    <w:rsid w:val="00730919"/>
    <w:rsid w:val="007463DC"/>
    <w:rsid w:val="00774F5D"/>
    <w:rsid w:val="00784F36"/>
    <w:rsid w:val="007A03EA"/>
    <w:rsid w:val="007D2D1E"/>
    <w:rsid w:val="007D4887"/>
    <w:rsid w:val="007D6052"/>
    <w:rsid w:val="007F1C95"/>
    <w:rsid w:val="007F249D"/>
    <w:rsid w:val="00821058"/>
    <w:rsid w:val="00827511"/>
    <w:rsid w:val="008428A1"/>
    <w:rsid w:val="00847817"/>
    <w:rsid w:val="00861BAA"/>
    <w:rsid w:val="0086588C"/>
    <w:rsid w:val="008733F3"/>
    <w:rsid w:val="00877EE4"/>
    <w:rsid w:val="00890667"/>
    <w:rsid w:val="008B13DE"/>
    <w:rsid w:val="008B4390"/>
    <w:rsid w:val="008C3288"/>
    <w:rsid w:val="008D7548"/>
    <w:rsid w:val="008E7BCB"/>
    <w:rsid w:val="008F76B3"/>
    <w:rsid w:val="009209D3"/>
    <w:rsid w:val="00924A6A"/>
    <w:rsid w:val="009255A1"/>
    <w:rsid w:val="0092564B"/>
    <w:rsid w:val="00943A79"/>
    <w:rsid w:val="00944ACD"/>
    <w:rsid w:val="00951778"/>
    <w:rsid w:val="009B1468"/>
    <w:rsid w:val="009B65D0"/>
    <w:rsid w:val="009E3307"/>
    <w:rsid w:val="009F2A4B"/>
    <w:rsid w:val="00A0696A"/>
    <w:rsid w:val="00A11FDE"/>
    <w:rsid w:val="00A573F6"/>
    <w:rsid w:val="00A9160B"/>
    <w:rsid w:val="00AA702F"/>
    <w:rsid w:val="00B21A41"/>
    <w:rsid w:val="00B21ADB"/>
    <w:rsid w:val="00B411BE"/>
    <w:rsid w:val="00B52DEA"/>
    <w:rsid w:val="00B54111"/>
    <w:rsid w:val="00B647D6"/>
    <w:rsid w:val="00BA18E2"/>
    <w:rsid w:val="00BB6FB1"/>
    <w:rsid w:val="00BC4E04"/>
    <w:rsid w:val="00BD5D5F"/>
    <w:rsid w:val="00BF20E5"/>
    <w:rsid w:val="00BF498D"/>
    <w:rsid w:val="00C24D91"/>
    <w:rsid w:val="00C414D6"/>
    <w:rsid w:val="00C72017"/>
    <w:rsid w:val="00C761D1"/>
    <w:rsid w:val="00CA063C"/>
    <w:rsid w:val="00CA0D64"/>
    <w:rsid w:val="00CB3FD5"/>
    <w:rsid w:val="00CD0AB0"/>
    <w:rsid w:val="00CD37E2"/>
    <w:rsid w:val="00CD3F6D"/>
    <w:rsid w:val="00CD43FE"/>
    <w:rsid w:val="00CF7605"/>
    <w:rsid w:val="00D15D7F"/>
    <w:rsid w:val="00D263E4"/>
    <w:rsid w:val="00D31A6E"/>
    <w:rsid w:val="00D64AFC"/>
    <w:rsid w:val="00D66DA5"/>
    <w:rsid w:val="00D67785"/>
    <w:rsid w:val="00D87CE2"/>
    <w:rsid w:val="00D93FEF"/>
    <w:rsid w:val="00D950B7"/>
    <w:rsid w:val="00DC3200"/>
    <w:rsid w:val="00DE0D0C"/>
    <w:rsid w:val="00E13544"/>
    <w:rsid w:val="00E15902"/>
    <w:rsid w:val="00E20B31"/>
    <w:rsid w:val="00E260E3"/>
    <w:rsid w:val="00E309C0"/>
    <w:rsid w:val="00E538E7"/>
    <w:rsid w:val="00E5450E"/>
    <w:rsid w:val="00E71094"/>
    <w:rsid w:val="00E7782D"/>
    <w:rsid w:val="00E8093F"/>
    <w:rsid w:val="00E90899"/>
    <w:rsid w:val="00EB6BE4"/>
    <w:rsid w:val="00ED1C96"/>
    <w:rsid w:val="00EF0EDD"/>
    <w:rsid w:val="00EF2EA6"/>
    <w:rsid w:val="00F00664"/>
    <w:rsid w:val="00F00B7F"/>
    <w:rsid w:val="00F20730"/>
    <w:rsid w:val="00F2578B"/>
    <w:rsid w:val="00F26DEB"/>
    <w:rsid w:val="00F36081"/>
    <w:rsid w:val="00F51119"/>
    <w:rsid w:val="00F80751"/>
    <w:rsid w:val="00F8738C"/>
    <w:rsid w:val="00FB561B"/>
    <w:rsid w:val="00FC290A"/>
    <w:rsid w:val="00FC4FE2"/>
    <w:rsid w:val="00FC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8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7782D"/>
    <w:pPr>
      <w:ind w:left="1440" w:hanging="1440"/>
    </w:pPr>
  </w:style>
  <w:style w:type="character" w:customStyle="1" w:styleId="BodyTextIndent3Char">
    <w:name w:val="Body Text Indent 3 Char"/>
    <w:basedOn w:val="DefaultParagraphFont"/>
    <w:link w:val="BodyTextIndent3"/>
    <w:rsid w:val="00E7782D"/>
    <w:rPr>
      <w:rFonts w:ascii="Times New Roman" w:eastAsia="Times New Roman" w:hAnsi="Times New Roman" w:cs="Times New Roman"/>
      <w:sz w:val="24"/>
      <w:szCs w:val="24"/>
    </w:rPr>
  </w:style>
  <w:style w:type="paragraph" w:styleId="Footer">
    <w:name w:val="footer"/>
    <w:basedOn w:val="Normal"/>
    <w:link w:val="FooterChar"/>
    <w:rsid w:val="00E7782D"/>
    <w:pPr>
      <w:tabs>
        <w:tab w:val="center" w:pos="4320"/>
        <w:tab w:val="right" w:pos="8640"/>
      </w:tabs>
    </w:pPr>
  </w:style>
  <w:style w:type="character" w:customStyle="1" w:styleId="FooterChar">
    <w:name w:val="Footer Char"/>
    <w:basedOn w:val="DefaultParagraphFont"/>
    <w:link w:val="Footer"/>
    <w:rsid w:val="00E7782D"/>
    <w:rPr>
      <w:rFonts w:ascii="Times New Roman" w:eastAsia="Times New Roman" w:hAnsi="Times New Roman" w:cs="Times New Roman"/>
      <w:sz w:val="24"/>
      <w:szCs w:val="24"/>
    </w:rPr>
  </w:style>
  <w:style w:type="paragraph" w:styleId="ListParagraph">
    <w:name w:val="List Paragraph"/>
    <w:basedOn w:val="Normal"/>
    <w:uiPriority w:val="34"/>
    <w:qFormat/>
    <w:rsid w:val="00CD43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8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7782D"/>
    <w:pPr>
      <w:ind w:left="1440" w:hanging="1440"/>
    </w:pPr>
  </w:style>
  <w:style w:type="character" w:customStyle="1" w:styleId="BodyTextIndent3Char">
    <w:name w:val="Body Text Indent 3 Char"/>
    <w:basedOn w:val="DefaultParagraphFont"/>
    <w:link w:val="BodyTextIndent3"/>
    <w:rsid w:val="00E7782D"/>
    <w:rPr>
      <w:rFonts w:ascii="Times New Roman" w:eastAsia="Times New Roman" w:hAnsi="Times New Roman" w:cs="Times New Roman"/>
      <w:sz w:val="24"/>
      <w:szCs w:val="24"/>
    </w:rPr>
  </w:style>
  <w:style w:type="paragraph" w:styleId="Footer">
    <w:name w:val="footer"/>
    <w:basedOn w:val="Normal"/>
    <w:link w:val="FooterChar"/>
    <w:rsid w:val="00E7782D"/>
    <w:pPr>
      <w:tabs>
        <w:tab w:val="center" w:pos="4320"/>
        <w:tab w:val="right" w:pos="8640"/>
      </w:tabs>
    </w:pPr>
  </w:style>
  <w:style w:type="character" w:customStyle="1" w:styleId="FooterChar">
    <w:name w:val="Footer Char"/>
    <w:basedOn w:val="DefaultParagraphFont"/>
    <w:link w:val="Footer"/>
    <w:rsid w:val="00E7782D"/>
    <w:rPr>
      <w:rFonts w:ascii="Times New Roman" w:eastAsia="Times New Roman" w:hAnsi="Times New Roman" w:cs="Times New Roman"/>
      <w:sz w:val="24"/>
      <w:szCs w:val="24"/>
    </w:rPr>
  </w:style>
  <w:style w:type="paragraph" w:styleId="ListParagraph">
    <w:name w:val="List Paragraph"/>
    <w:basedOn w:val="Normal"/>
    <w:uiPriority w:val="34"/>
    <w:qFormat/>
    <w:rsid w:val="00CD4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607</Words>
  <Characters>3464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Olmsted County</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adatlee</dc:creator>
  <cp:lastModifiedBy>setup</cp:lastModifiedBy>
  <cp:revision>2</cp:revision>
  <cp:lastPrinted>2011-11-14T14:40:00Z</cp:lastPrinted>
  <dcterms:created xsi:type="dcterms:W3CDTF">2014-07-29T23:04:00Z</dcterms:created>
  <dcterms:modified xsi:type="dcterms:W3CDTF">2014-07-29T23:04:00Z</dcterms:modified>
</cp:coreProperties>
</file>